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Pr="00E260D5" w:rsidR="00E260D5" w:rsidP="00781243" w:rsidRDefault="00E260D5" w14:paraId="4F346342" w14:textId="232F2E93">
      <w:pPr>
        <w:spacing w:after="0" w:line="480" w:lineRule="auto"/>
        <w:jc w:val="center"/>
        <w:rPr>
          <w:rFonts w:ascii="Times New Roman" w:hAnsi="Times New Roman" w:eastAsia="Times New Roman" w:cs="Times New Roman"/>
          <w:b/>
          <w:bCs/>
          <w:sz w:val="32"/>
          <w:szCs w:val="32"/>
          <w:lang w:val="en-US"/>
        </w:rPr>
      </w:pPr>
      <w:r w:rsidRPr="00E260D5">
        <w:rPr>
          <w:rFonts w:ascii="Times New Roman" w:hAnsi="Times New Roman" w:eastAsia="Times New Roman" w:cs="Times New Roman"/>
          <w:b/>
          <w:bCs/>
          <w:sz w:val="32"/>
          <w:szCs w:val="32"/>
          <w:lang w:val="en-US"/>
        </w:rPr>
        <w:t>Supplementary material</w:t>
      </w:r>
    </w:p>
    <w:p w:rsidRPr="00E260D5" w:rsidR="00E260D5" w:rsidP="00E260D5" w:rsidRDefault="00E260D5" w14:paraId="27D0C095" w14:textId="73317E83">
      <w:pPr>
        <w:spacing w:after="0" w:line="480" w:lineRule="auto"/>
        <w:jc w:val="center"/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</w:pPr>
      <w:r w:rsidRPr="00E260D5">
        <w:rPr>
          <w:rFonts w:ascii="Times New Roman" w:hAnsi="Times New Roman" w:eastAsia="Times New Roman" w:cs="Arial"/>
          <w:b/>
          <w:bCs/>
          <w:color w:val="000000"/>
          <w:sz w:val="24"/>
          <w:szCs w:val="24"/>
          <w:lang w:val="en-US"/>
        </w:rPr>
        <w:t>Figure SM1</w:t>
      </w:r>
      <w:r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  <w:t>: Vehicular emissions of CO in North Brazil derived from BRAVES database. Spatial resolution of 0.05°x0.05°.</w:t>
      </w:r>
    </w:p>
    <w:p w:rsidRPr="00E260D5" w:rsidR="00E260D5" w:rsidP="00E260D5" w:rsidRDefault="00E260D5" w14:paraId="4C4EC2CE" w14:textId="77777777">
      <w:pPr>
        <w:spacing w:after="0" w:line="480" w:lineRule="auto"/>
        <w:jc w:val="center"/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</w:pPr>
      <w:r w:rsidRPr="00E260D5">
        <w:rPr>
          <w:rFonts w:ascii="Times New Roman" w:hAnsi="Times New Roman" w:eastAsia="Times New Roman" w:cs="Times New Roman"/>
          <w:noProof/>
          <w:sz w:val="24"/>
          <w:szCs w:val="24"/>
          <w:lang w:eastAsia="pt-BR"/>
        </w:rPr>
        <w:drawing>
          <wp:inline distT="0" distB="0" distL="0" distR="0" wp14:anchorId="23732FF2" wp14:editId="15030BE4">
            <wp:extent cx="5638800" cy="4657725"/>
            <wp:effectExtent l="0" t="0" r="0" b="9525"/>
            <wp:docPr id="15" name="Imagem 15" descr="Map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m 15" descr="Mapa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465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E260D5" w:rsidR="00E260D5" w:rsidP="00E260D5" w:rsidRDefault="00E260D5" w14:paraId="04943B85" w14:textId="77777777">
      <w:pPr>
        <w:spacing w:after="0" w:line="240" w:lineRule="auto"/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</w:pPr>
      <w:r w:rsidRPr="00E260D5"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  <w:br w:type="page"/>
      </w:r>
    </w:p>
    <w:p w:rsidRPr="00E260D5" w:rsidR="00E260D5" w:rsidP="00E260D5" w:rsidRDefault="00E260D5" w14:paraId="45BC1942" w14:textId="58E9E443">
      <w:pPr>
        <w:spacing w:after="0" w:line="480" w:lineRule="auto"/>
        <w:jc w:val="center"/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</w:pPr>
      <w:r w:rsidRPr="00E260D5">
        <w:rPr>
          <w:rFonts w:ascii="Times New Roman" w:hAnsi="Times New Roman" w:eastAsia="Times New Roman" w:cs="Arial"/>
          <w:b/>
          <w:bCs/>
          <w:color w:val="000000"/>
          <w:sz w:val="24"/>
          <w:szCs w:val="24"/>
          <w:lang w:val="en-US"/>
        </w:rPr>
        <w:lastRenderedPageBreak/>
        <w:t>Figure SM2</w:t>
      </w:r>
      <w:r>
        <w:rPr>
          <w:rFonts w:ascii="Times New Roman" w:hAnsi="Times New Roman" w:eastAsia="Times New Roman" w:cs="Arial"/>
          <w:b/>
          <w:bCs/>
          <w:color w:val="000000"/>
          <w:sz w:val="24"/>
          <w:szCs w:val="24"/>
          <w:lang w:val="en-US"/>
        </w:rPr>
        <w:t>:</w:t>
      </w:r>
      <w:r w:rsidRPr="00E260D5"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  <w:t>Vehicular emissions of CO in Northeast Brazil derived from BRAVES database. Spatial resolution of 0.05°x0.05°.</w:t>
      </w:r>
      <w:r w:rsidRPr="00E260D5"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  <w:t xml:space="preserve"> </w:t>
      </w:r>
    </w:p>
    <w:p w:rsidRPr="00E260D5" w:rsidR="00E260D5" w:rsidP="00E260D5" w:rsidRDefault="00E260D5" w14:paraId="1A6D58E8" w14:textId="77777777">
      <w:pPr>
        <w:spacing w:after="0" w:line="480" w:lineRule="auto"/>
        <w:jc w:val="center"/>
        <w:rPr>
          <w:rFonts w:ascii="Times New Roman" w:hAnsi="Times New Roman" w:eastAsia="Times New Roman" w:cs="Times New Roman"/>
          <w:sz w:val="24"/>
          <w:szCs w:val="24"/>
          <w:lang w:val="en-US"/>
        </w:rPr>
      </w:pPr>
      <w:r w:rsidRPr="00E260D5">
        <w:rPr>
          <w:rFonts w:ascii="Times New Roman" w:hAnsi="Times New Roman" w:eastAsia="Times New Roman" w:cs="Times New Roman"/>
          <w:noProof/>
          <w:sz w:val="24"/>
          <w:szCs w:val="24"/>
          <w:lang w:eastAsia="pt-BR"/>
        </w:rPr>
        <w:drawing>
          <wp:inline distT="0" distB="0" distL="0" distR="0" wp14:anchorId="30EBED6A" wp14:editId="65FFCF33">
            <wp:extent cx="4000500" cy="5086350"/>
            <wp:effectExtent l="0" t="0" r="0" b="0"/>
            <wp:docPr id="16" name="Imagem 16" descr="Map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m 16" descr="Mapa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508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E260D5" w:rsidR="00E260D5" w:rsidP="00E260D5" w:rsidRDefault="00E260D5" w14:paraId="6FF88E7A" w14:textId="77777777">
      <w:pPr>
        <w:spacing w:after="0" w:line="240" w:lineRule="auto"/>
        <w:rPr>
          <w:rFonts w:ascii="Times New Roman" w:hAnsi="Times New Roman" w:eastAsia="Times New Roman" w:cs="Times New Roman"/>
          <w:sz w:val="24"/>
          <w:szCs w:val="24"/>
          <w:lang w:val="en-US"/>
        </w:rPr>
      </w:pPr>
      <w:r w:rsidRPr="00E260D5">
        <w:rPr>
          <w:rFonts w:ascii="Times New Roman" w:hAnsi="Times New Roman" w:eastAsia="Times New Roman" w:cs="Times New Roman"/>
          <w:sz w:val="24"/>
          <w:szCs w:val="24"/>
          <w:lang w:val="en-US"/>
        </w:rPr>
        <w:br w:type="page"/>
      </w:r>
    </w:p>
    <w:p w:rsidRPr="00E260D5" w:rsidR="00E260D5" w:rsidP="00E260D5" w:rsidRDefault="00E260D5" w14:paraId="2D7EC220" w14:textId="34D079F8">
      <w:pPr>
        <w:spacing w:after="0" w:line="480" w:lineRule="auto"/>
        <w:jc w:val="center"/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</w:pPr>
      <w:r w:rsidRPr="00E260D5">
        <w:rPr>
          <w:rFonts w:ascii="Times New Roman" w:hAnsi="Times New Roman" w:eastAsia="Times New Roman" w:cs="Arial"/>
          <w:b/>
          <w:bCs/>
          <w:color w:val="000000"/>
          <w:sz w:val="24"/>
          <w:szCs w:val="24"/>
          <w:lang w:val="en-US"/>
        </w:rPr>
        <w:lastRenderedPageBreak/>
        <w:t>Figure SM3</w:t>
      </w:r>
      <w:r>
        <w:rPr>
          <w:rFonts w:ascii="Times New Roman" w:hAnsi="Times New Roman" w:eastAsia="Times New Roman" w:cs="Arial"/>
          <w:b/>
          <w:bCs/>
          <w:color w:val="000000"/>
          <w:sz w:val="24"/>
          <w:szCs w:val="24"/>
          <w:lang w:val="en-US"/>
        </w:rPr>
        <w:t>:</w:t>
      </w:r>
      <w:r w:rsidRPr="00E260D5"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  <w:t>Vehicular emissions of CO in Mid west Brazil derived from BRAVES database. Spatial resolution of 0.05°x0.05°.</w:t>
      </w:r>
      <w:r w:rsidRPr="00E260D5"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  <w:t xml:space="preserve"> </w:t>
      </w:r>
    </w:p>
    <w:p w:rsidRPr="00E260D5" w:rsidR="00E260D5" w:rsidP="00E260D5" w:rsidRDefault="00E260D5" w14:paraId="1A756D87" w14:textId="77777777">
      <w:pPr>
        <w:spacing w:after="0" w:line="480" w:lineRule="auto"/>
        <w:jc w:val="center"/>
        <w:rPr>
          <w:rFonts w:ascii="Times New Roman" w:hAnsi="Times New Roman" w:eastAsia="Times New Roman" w:cs="Times New Roman"/>
          <w:sz w:val="24"/>
          <w:szCs w:val="24"/>
          <w:lang w:val="en-US"/>
        </w:rPr>
      </w:pPr>
      <w:r w:rsidRPr="00E260D5">
        <w:rPr>
          <w:rFonts w:ascii="Times New Roman" w:hAnsi="Times New Roman" w:eastAsia="Times New Roman" w:cs="Times New Roman"/>
          <w:noProof/>
          <w:sz w:val="24"/>
          <w:szCs w:val="24"/>
          <w:lang w:eastAsia="pt-BR"/>
        </w:rPr>
        <w:drawing>
          <wp:inline distT="0" distB="0" distL="0" distR="0" wp14:anchorId="21BCD39C" wp14:editId="640ED9B7">
            <wp:extent cx="3886200" cy="5086350"/>
            <wp:effectExtent l="0" t="0" r="0" b="0"/>
            <wp:docPr id="12" name="Imagem 12" descr="Map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m 12" descr="Mapa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508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E260D5" w:rsidR="00E260D5" w:rsidP="00E260D5" w:rsidRDefault="00E260D5" w14:paraId="25F78785" w14:textId="77777777">
      <w:pPr>
        <w:spacing w:after="0" w:line="240" w:lineRule="auto"/>
        <w:rPr>
          <w:rFonts w:ascii="Times New Roman" w:hAnsi="Times New Roman" w:eastAsia="Times New Roman" w:cs="Times New Roman"/>
          <w:sz w:val="24"/>
          <w:szCs w:val="24"/>
          <w:lang w:val="en-US"/>
        </w:rPr>
      </w:pPr>
      <w:r w:rsidRPr="00E260D5">
        <w:rPr>
          <w:rFonts w:ascii="Times New Roman" w:hAnsi="Times New Roman" w:eastAsia="Times New Roman" w:cs="Times New Roman"/>
          <w:sz w:val="24"/>
          <w:szCs w:val="24"/>
          <w:lang w:val="en-US"/>
        </w:rPr>
        <w:br w:type="page"/>
      </w:r>
    </w:p>
    <w:p w:rsidRPr="00E260D5" w:rsidR="00E260D5" w:rsidP="00E260D5" w:rsidRDefault="00E260D5" w14:paraId="2416CAFE" w14:textId="4E501178">
      <w:pPr>
        <w:spacing w:after="0" w:line="480" w:lineRule="auto"/>
        <w:jc w:val="center"/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</w:pPr>
      <w:r w:rsidRPr="00E260D5">
        <w:rPr>
          <w:rFonts w:ascii="Times New Roman" w:hAnsi="Times New Roman" w:eastAsia="Times New Roman" w:cs="Arial"/>
          <w:b/>
          <w:bCs/>
          <w:color w:val="000000"/>
          <w:sz w:val="24"/>
          <w:szCs w:val="24"/>
          <w:lang w:val="en-US"/>
        </w:rPr>
        <w:lastRenderedPageBreak/>
        <w:t>Figure SM4</w:t>
      </w:r>
      <w:r>
        <w:rPr>
          <w:rFonts w:ascii="Times New Roman" w:hAnsi="Times New Roman" w:eastAsia="Times New Roman" w:cs="Arial"/>
          <w:b/>
          <w:bCs/>
          <w:color w:val="000000"/>
          <w:sz w:val="24"/>
          <w:szCs w:val="24"/>
          <w:lang w:val="en-US"/>
        </w:rPr>
        <w:t>:</w:t>
      </w:r>
      <w:r w:rsidRPr="00E260D5"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  <w:t>Vehicular emissions of CO in Southeast Brazil derived from BRAVES database. Spatial resolution of 0.05°x0.05°.</w:t>
      </w:r>
      <w:r w:rsidRPr="00E260D5"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  <w:t xml:space="preserve"> </w:t>
      </w:r>
    </w:p>
    <w:p w:rsidRPr="00E260D5" w:rsidR="00E260D5" w:rsidP="00E260D5" w:rsidRDefault="00E260D5" w14:paraId="6481C932" w14:textId="77777777">
      <w:pPr>
        <w:spacing w:after="0" w:line="480" w:lineRule="auto"/>
        <w:jc w:val="center"/>
        <w:rPr>
          <w:rFonts w:ascii="Times New Roman" w:hAnsi="Times New Roman" w:eastAsia="Times New Roman" w:cs="Times New Roman"/>
          <w:sz w:val="24"/>
          <w:szCs w:val="24"/>
          <w:lang w:val="en-US"/>
        </w:rPr>
      </w:pPr>
      <w:r w:rsidRPr="00E260D5">
        <w:rPr>
          <w:rFonts w:ascii="Times New Roman" w:hAnsi="Times New Roman" w:eastAsia="Times New Roman" w:cs="Times New Roman"/>
          <w:noProof/>
          <w:sz w:val="24"/>
          <w:szCs w:val="24"/>
          <w:lang w:eastAsia="pt-BR"/>
        </w:rPr>
        <w:drawing>
          <wp:inline distT="0" distB="0" distL="0" distR="0" wp14:anchorId="28C33DB7" wp14:editId="65234F19">
            <wp:extent cx="4857750" cy="5086350"/>
            <wp:effectExtent l="0" t="0" r="0" b="0"/>
            <wp:docPr id="14" name="Imagem 14" descr="Map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m 14" descr="Mapa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508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E260D5" w:rsidR="00E260D5" w:rsidP="00E260D5" w:rsidRDefault="00E260D5" w14:paraId="62107547" w14:textId="77777777">
      <w:pPr>
        <w:spacing w:after="0" w:line="240" w:lineRule="auto"/>
        <w:rPr>
          <w:rFonts w:ascii="Times New Roman" w:hAnsi="Times New Roman" w:eastAsia="Times New Roman" w:cs="Times New Roman"/>
          <w:sz w:val="24"/>
          <w:szCs w:val="24"/>
          <w:lang w:val="en-US"/>
        </w:rPr>
      </w:pPr>
      <w:r w:rsidRPr="00E260D5">
        <w:rPr>
          <w:rFonts w:ascii="Times New Roman" w:hAnsi="Times New Roman" w:eastAsia="Times New Roman" w:cs="Times New Roman"/>
          <w:sz w:val="24"/>
          <w:szCs w:val="24"/>
          <w:lang w:val="en-US"/>
        </w:rPr>
        <w:br w:type="page"/>
      </w:r>
    </w:p>
    <w:p w:rsidRPr="00E260D5" w:rsidR="00E260D5" w:rsidP="00E260D5" w:rsidRDefault="00E260D5" w14:paraId="2C701723" w14:textId="19466ADB">
      <w:pPr>
        <w:spacing w:after="0" w:line="480" w:lineRule="auto"/>
        <w:jc w:val="center"/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</w:pPr>
      <w:r w:rsidRPr="00E260D5">
        <w:rPr>
          <w:rFonts w:ascii="Times New Roman" w:hAnsi="Times New Roman" w:eastAsia="Times New Roman" w:cs="Arial"/>
          <w:b/>
          <w:bCs/>
          <w:color w:val="000000"/>
          <w:sz w:val="24"/>
          <w:szCs w:val="24"/>
          <w:lang w:val="en-US"/>
        </w:rPr>
        <w:lastRenderedPageBreak/>
        <w:t>Figure SM5</w:t>
      </w:r>
      <w:r>
        <w:rPr>
          <w:rFonts w:ascii="Times New Roman" w:hAnsi="Times New Roman" w:eastAsia="Times New Roman" w:cs="Arial"/>
          <w:b/>
          <w:bCs/>
          <w:color w:val="000000"/>
          <w:sz w:val="24"/>
          <w:szCs w:val="24"/>
          <w:lang w:val="en-US"/>
        </w:rPr>
        <w:t xml:space="preserve">: </w:t>
      </w:r>
      <w:r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  <w:t>Vehicular emissions of CO in South Brazil derived from BRAVES database. Spatial resolution of 0.05°x0.05°.</w:t>
      </w:r>
    </w:p>
    <w:p w:rsidRPr="00E260D5" w:rsidR="00E260D5" w:rsidP="00E260D5" w:rsidRDefault="00E260D5" w14:paraId="69905650" w14:textId="77777777">
      <w:pPr>
        <w:spacing w:after="0" w:line="480" w:lineRule="auto"/>
        <w:jc w:val="center"/>
        <w:rPr>
          <w:rFonts w:ascii="Times New Roman" w:hAnsi="Times New Roman" w:eastAsia="Times New Roman" w:cs="Times New Roman"/>
          <w:sz w:val="24"/>
          <w:szCs w:val="24"/>
          <w:lang w:val="en-US"/>
        </w:rPr>
      </w:pPr>
      <w:r w:rsidRPr="00E260D5">
        <w:rPr>
          <w:rFonts w:ascii="Times New Roman" w:hAnsi="Times New Roman" w:eastAsia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69E6613" wp14:editId="55BEA145">
            <wp:extent cx="3276600" cy="5086350"/>
            <wp:effectExtent l="0" t="0" r="0" b="0"/>
            <wp:docPr id="13" name="Imagem 13" descr="Map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m 13" descr="Mapa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508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60D5" w:rsidRDefault="00E260D5" w14:paraId="734F2582" w14:textId="11374EF6">
      <w:pPr>
        <w:rPr>
          <w:rFonts w:ascii="Times New Roman" w:hAnsi="Times New Roman" w:eastAsia="Times New Roman" w:cs="Times New Roman"/>
          <w:b/>
          <w:bCs/>
          <w:sz w:val="24"/>
          <w:szCs w:val="24"/>
          <w:lang w:val="en-US"/>
        </w:rPr>
      </w:pPr>
      <w:r>
        <w:rPr>
          <w:rFonts w:ascii="Times New Roman" w:hAnsi="Times New Roman" w:eastAsia="Times New Roman" w:cs="Times New Roman"/>
          <w:b/>
          <w:bCs/>
          <w:sz w:val="24"/>
          <w:szCs w:val="24"/>
          <w:lang w:val="en-US"/>
        </w:rPr>
        <w:br w:type="page"/>
      </w:r>
    </w:p>
    <w:p w:rsidRPr="00E260D5" w:rsidR="00E260D5" w:rsidP="00E260D5" w:rsidRDefault="00E260D5" w14:paraId="3E5EEA55" w14:textId="61FC13F7">
      <w:pPr>
        <w:spacing w:after="0" w:line="480" w:lineRule="auto"/>
        <w:jc w:val="center"/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</w:pPr>
      <w:r w:rsidRPr="00E260D5">
        <w:rPr>
          <w:rFonts w:ascii="Times New Roman" w:hAnsi="Times New Roman" w:eastAsia="Times New Roman" w:cs="Arial"/>
          <w:b/>
          <w:bCs/>
          <w:color w:val="000000"/>
          <w:sz w:val="24"/>
          <w:szCs w:val="24"/>
          <w:lang w:val="en-US"/>
        </w:rPr>
        <w:lastRenderedPageBreak/>
        <w:t>Table</w:t>
      </w:r>
      <w:r w:rsidR="004B78BF">
        <w:rPr>
          <w:rFonts w:ascii="Times New Roman" w:hAnsi="Times New Roman" w:eastAsia="Times New Roman" w:cs="Arial"/>
          <w:b/>
          <w:bCs/>
          <w:color w:val="000000"/>
          <w:sz w:val="24"/>
          <w:szCs w:val="24"/>
          <w:lang w:val="en-US"/>
        </w:rPr>
        <w:t xml:space="preserve"> </w:t>
      </w:r>
      <w:r w:rsidRPr="00E260D5">
        <w:rPr>
          <w:rFonts w:ascii="Times New Roman" w:hAnsi="Times New Roman" w:eastAsia="Times New Roman" w:cs="Arial"/>
          <w:b/>
          <w:bCs/>
          <w:color w:val="000000"/>
          <w:sz w:val="24"/>
          <w:szCs w:val="24"/>
          <w:lang w:val="en-US"/>
        </w:rPr>
        <w:t>SM6</w:t>
      </w:r>
      <w:r>
        <w:rPr>
          <w:rFonts w:ascii="Times New Roman" w:hAnsi="Times New Roman" w:eastAsia="Times New Roman" w:cs="Arial"/>
          <w:b/>
          <w:bCs/>
          <w:color w:val="000000"/>
          <w:sz w:val="24"/>
          <w:szCs w:val="24"/>
          <w:lang w:val="en-US"/>
        </w:rPr>
        <w:t>:</w:t>
      </w:r>
      <w:r w:rsidRPr="00E260D5"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  <w:t xml:space="preserve"> </w:t>
      </w:r>
      <w:r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  <w:t xml:space="preserve">Speciate 5.1 profiles used in this work for exhaust and evaporative emissions. Profiles depicted by vehicle type (light and heavy) and source type (exhaust, wear, and road dust). </w:t>
      </w:r>
      <w:r w:rsidRPr="00E260D5"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  <w:t xml:space="preserve"> </w:t>
      </w:r>
    </w:p>
    <w:tbl>
      <w:tblPr>
        <w:tblW w:w="5083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68"/>
        <w:gridCol w:w="1479"/>
        <w:gridCol w:w="6851"/>
      </w:tblGrid>
      <w:tr w:rsidRPr="0035615F" w:rsidR="00E260D5" w:rsidTr="004270C7" w14:paraId="1B685860" w14:textId="77777777">
        <w:trPr>
          <w:trHeight w:val="840"/>
        </w:trPr>
        <w:tc>
          <w:tcPr>
            <w:tcW w:w="79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5A508D54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Fleet category</w:t>
            </w:r>
          </w:p>
        </w:tc>
        <w:tc>
          <w:tcPr>
            <w:tcW w:w="747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5F4AB02C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Speciate 5.1 profile ID</w:t>
            </w:r>
          </w:p>
        </w:tc>
        <w:tc>
          <w:tcPr>
            <w:tcW w:w="3461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4F556DF6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 xml:space="preserve">Exhaust emissions of VOC to species Profile name </w:t>
            </w:r>
          </w:p>
        </w:tc>
      </w:tr>
      <w:tr w:rsidRPr="0035615F" w:rsidR="00E260D5" w:rsidTr="004270C7" w14:paraId="645ED030" w14:textId="77777777">
        <w:trPr>
          <w:trHeight w:val="600"/>
        </w:trPr>
        <w:tc>
          <w:tcPr>
            <w:tcW w:w="792" w:type="pct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0D1324D5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Light</w:t>
            </w: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3278BD92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8908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5D0D5ABC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Gasoline Exhaust - E10 gasoline, winter grade, LA92 cycle composite</w:t>
            </w:r>
          </w:p>
        </w:tc>
      </w:tr>
      <w:tr w:rsidRPr="0035615F" w:rsidR="00E260D5" w:rsidTr="004270C7" w14:paraId="5B4CC5B8" w14:textId="77777777">
        <w:trPr>
          <w:trHeight w:val="300"/>
        </w:trPr>
        <w:tc>
          <w:tcPr>
            <w:tcW w:w="792" w:type="pct"/>
            <w:vMerge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  <w:hideMark/>
          </w:tcPr>
          <w:p w:rsidRPr="00E260D5" w:rsidR="00E260D5" w:rsidP="00E260D5" w:rsidRDefault="00E260D5" w14:paraId="24659EE0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698CBE41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95792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576BBD5F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Gasoline Exhaust - E10 gasoline - US06 Composite - 75 oF</w:t>
            </w:r>
          </w:p>
        </w:tc>
      </w:tr>
      <w:tr w:rsidRPr="0035615F" w:rsidR="00E260D5" w:rsidTr="004270C7" w14:paraId="46A13F8A" w14:textId="77777777">
        <w:trPr>
          <w:trHeight w:val="300"/>
        </w:trPr>
        <w:tc>
          <w:tcPr>
            <w:tcW w:w="792" w:type="pct"/>
            <w:vMerge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  <w:hideMark/>
          </w:tcPr>
          <w:p w:rsidRPr="00E260D5" w:rsidR="00E260D5" w:rsidP="00E260D5" w:rsidRDefault="00E260D5" w14:paraId="2B4A0660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51E3653E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100VBS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1BAFE998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On-road gasoline vehicle cold-start with VBS</w:t>
            </w:r>
          </w:p>
        </w:tc>
      </w:tr>
      <w:tr w:rsidRPr="0035615F" w:rsidR="00E260D5" w:rsidTr="004270C7" w14:paraId="1DE558EB" w14:textId="77777777">
        <w:trPr>
          <w:trHeight w:val="600"/>
        </w:trPr>
        <w:tc>
          <w:tcPr>
            <w:tcW w:w="792" w:type="pct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330F6A60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Heavy</w:t>
            </w: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7170A529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8775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097D1042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Diesel Exhaust Emissions from 2007 Model Year Heavy-Duty Diesel Engines with Controls</w:t>
            </w:r>
          </w:p>
        </w:tc>
      </w:tr>
      <w:tr w:rsidRPr="0035615F" w:rsidR="00E260D5" w:rsidTr="004270C7" w14:paraId="57DA51D1" w14:textId="77777777">
        <w:trPr>
          <w:trHeight w:val="600"/>
        </w:trPr>
        <w:tc>
          <w:tcPr>
            <w:tcW w:w="792" w:type="pct"/>
            <w:vMerge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  <w:hideMark/>
          </w:tcPr>
          <w:p w:rsidRPr="00E260D5" w:rsidR="00E260D5" w:rsidP="00E260D5" w:rsidRDefault="00E260D5" w14:paraId="0290F7E8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0E832C2B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95335a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59421988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Diesel Exhaust - Heavy-heavy duty truck - 2011 model year corrected</w:t>
            </w:r>
          </w:p>
        </w:tc>
      </w:tr>
      <w:tr w:rsidRPr="0035615F" w:rsidR="00E260D5" w:rsidTr="004270C7" w14:paraId="4A70959F" w14:textId="77777777">
        <w:trPr>
          <w:trHeight w:val="300"/>
        </w:trPr>
        <w:tc>
          <w:tcPr>
            <w:tcW w:w="792" w:type="pct"/>
            <w:vMerge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  <w:hideMark/>
          </w:tcPr>
          <w:p w:rsidRPr="00E260D5" w:rsidR="00E260D5" w:rsidP="00E260D5" w:rsidRDefault="00E260D5" w14:paraId="6D81AFD7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2343C10B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4674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7951993C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Diesel Exhaust - Medium Duty Trucks</w:t>
            </w:r>
          </w:p>
        </w:tc>
      </w:tr>
      <w:tr w:rsidRPr="0035615F" w:rsidR="00E260D5" w:rsidTr="004270C7" w14:paraId="7FF76404" w14:textId="77777777">
        <w:trPr>
          <w:trHeight w:val="600"/>
        </w:trPr>
        <w:tc>
          <w:tcPr>
            <w:tcW w:w="792" w:type="pct"/>
            <w:vMerge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  <w:hideMark/>
          </w:tcPr>
          <w:p w:rsidRPr="00E260D5" w:rsidR="00E260D5" w:rsidP="00E260D5" w:rsidRDefault="00E260D5" w14:paraId="5C28D44B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256531CA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103VBS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3633E57B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Heavy Duty diesel with DPF, combination of previous measurements with VBS</w:t>
            </w:r>
          </w:p>
        </w:tc>
      </w:tr>
      <w:tr w:rsidRPr="0035615F" w:rsidR="00E260D5" w:rsidTr="004270C7" w14:paraId="2EF86616" w14:textId="77777777">
        <w:trPr>
          <w:trHeight w:val="300"/>
        </w:trPr>
        <w:tc>
          <w:tcPr>
            <w:tcW w:w="7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50C4E078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</w:p>
        </w:tc>
        <w:tc>
          <w:tcPr>
            <w:tcW w:w="7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2BE42E8A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sz w:val="20"/>
                <w:szCs w:val="20"/>
                <w:lang w:val="en-US" w:eastAsia="pt-BR"/>
              </w:rPr>
            </w:pPr>
          </w:p>
        </w:tc>
        <w:tc>
          <w:tcPr>
            <w:tcW w:w="3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6BDA40E4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sz w:val="20"/>
                <w:szCs w:val="20"/>
                <w:lang w:val="en-US" w:eastAsia="pt-BR"/>
              </w:rPr>
            </w:pPr>
          </w:p>
        </w:tc>
      </w:tr>
      <w:tr w:rsidRPr="0035615F" w:rsidR="00E260D5" w:rsidTr="004270C7" w14:paraId="5F08B214" w14:textId="77777777">
        <w:trPr>
          <w:trHeight w:val="600"/>
        </w:trPr>
        <w:tc>
          <w:tcPr>
            <w:tcW w:w="79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0A712C31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Source type</w:t>
            </w:r>
          </w:p>
        </w:tc>
        <w:tc>
          <w:tcPr>
            <w:tcW w:w="747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32B9113E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Speciate 5.1 profile ID</w:t>
            </w:r>
          </w:p>
        </w:tc>
        <w:tc>
          <w:tcPr>
            <w:tcW w:w="3461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00D74F45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 xml:space="preserve">PM to species Profile name </w:t>
            </w:r>
          </w:p>
        </w:tc>
      </w:tr>
      <w:tr w:rsidRPr="0035615F" w:rsidR="00E260D5" w:rsidTr="004270C7" w14:paraId="2B916BDE" w14:textId="77777777">
        <w:trPr>
          <w:trHeight w:val="600"/>
        </w:trPr>
        <w:tc>
          <w:tcPr>
            <w:tcW w:w="792" w:type="pc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6BA482F4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Light exhaust</w:t>
            </w: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2140C035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8993VBS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4C1A6494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Light-duty Gasoline Vehicles Exhaust - Stabilized Running, VBS</w:t>
            </w:r>
          </w:p>
        </w:tc>
      </w:tr>
      <w:tr w:rsidRPr="0035615F" w:rsidR="00E260D5" w:rsidTr="004270C7" w14:paraId="15120451" w14:textId="77777777">
        <w:trPr>
          <w:trHeight w:val="600"/>
        </w:trPr>
        <w:tc>
          <w:tcPr>
            <w:tcW w:w="792" w:type="pct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04E3DEEC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Heavy exhaust</w:t>
            </w: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34EBAAD9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8996VBS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500619A1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Diesel Exhaust - Heavy-heavy duty truck - 2007 model year with NCOM, VBS</w:t>
            </w:r>
          </w:p>
        </w:tc>
      </w:tr>
      <w:tr w:rsidRPr="0035615F" w:rsidR="00E260D5" w:rsidTr="004270C7" w14:paraId="3E67B2DA" w14:textId="77777777">
        <w:trPr>
          <w:trHeight w:val="300"/>
        </w:trPr>
        <w:tc>
          <w:tcPr>
            <w:tcW w:w="792" w:type="pct"/>
            <w:vMerge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  <w:hideMark/>
          </w:tcPr>
          <w:p w:rsidRPr="00E260D5" w:rsidR="00E260D5" w:rsidP="00E260D5" w:rsidRDefault="00E260D5" w14:paraId="6F3C4E32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7790CBE5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8994VBS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08EB1A96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Conventional Diesel Exhaust - Idle Cycle, VBS</w:t>
            </w:r>
          </w:p>
        </w:tc>
      </w:tr>
      <w:tr w:rsidRPr="0035615F" w:rsidR="00E260D5" w:rsidTr="004270C7" w14:paraId="059EB128" w14:textId="77777777">
        <w:trPr>
          <w:trHeight w:val="300"/>
        </w:trPr>
        <w:tc>
          <w:tcPr>
            <w:tcW w:w="792" w:type="pct"/>
            <w:vMerge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  <w:hideMark/>
          </w:tcPr>
          <w:p w:rsidRPr="00E260D5" w:rsidR="00E260D5" w:rsidP="00E260D5" w:rsidRDefault="00E260D5" w14:paraId="2B451E2D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15A37B0B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8995VBS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3BB40E8B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Conventional Diesel Exhaust - Transient Cycle, VBS</w:t>
            </w:r>
          </w:p>
        </w:tc>
      </w:tr>
      <w:tr w:rsidRPr="00E260D5" w:rsidR="00E260D5" w:rsidTr="004270C7" w14:paraId="3CD9D472" w14:textId="77777777">
        <w:trPr>
          <w:trHeight w:val="300"/>
        </w:trPr>
        <w:tc>
          <w:tcPr>
            <w:tcW w:w="792" w:type="pc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33FF0A06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Tire wear</w:t>
            </w: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5A304E63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3156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0A3C0D60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Tire Wear</w:t>
            </w:r>
          </w:p>
        </w:tc>
      </w:tr>
      <w:tr w:rsidRPr="00E260D5" w:rsidR="00E260D5" w:rsidTr="004270C7" w14:paraId="3B8D0244" w14:textId="77777777">
        <w:trPr>
          <w:trHeight w:val="300"/>
        </w:trPr>
        <w:tc>
          <w:tcPr>
            <w:tcW w:w="792" w:type="pc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0BB7F894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Brake wear</w:t>
            </w: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2BC7ED1B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95457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2FDFE626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Brake Wear</w:t>
            </w:r>
          </w:p>
        </w:tc>
      </w:tr>
      <w:tr w:rsidRPr="00E260D5" w:rsidR="00E260D5" w:rsidTr="004270C7" w14:paraId="6EF12647" w14:textId="77777777">
        <w:trPr>
          <w:trHeight w:val="300"/>
        </w:trPr>
        <w:tc>
          <w:tcPr>
            <w:tcW w:w="792" w:type="pc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2B9CC8F7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Road dust</w:t>
            </w: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38D6728A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95780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15F4E490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Paved Road Dust</w:t>
            </w:r>
          </w:p>
        </w:tc>
      </w:tr>
      <w:tr w:rsidRPr="00E260D5" w:rsidR="00E260D5" w:rsidTr="004270C7" w14:paraId="001CE035" w14:textId="77777777">
        <w:trPr>
          <w:trHeight w:val="300"/>
        </w:trPr>
        <w:tc>
          <w:tcPr>
            <w:tcW w:w="7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345653F3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</w:p>
        </w:tc>
        <w:tc>
          <w:tcPr>
            <w:tcW w:w="7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6EDF6951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sz w:val="20"/>
                <w:szCs w:val="20"/>
                <w:lang w:val="en-US" w:eastAsia="pt-BR"/>
              </w:rPr>
            </w:pPr>
          </w:p>
        </w:tc>
        <w:tc>
          <w:tcPr>
            <w:tcW w:w="34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0BD832AD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sz w:val="20"/>
                <w:szCs w:val="20"/>
                <w:lang w:val="en-US" w:eastAsia="pt-BR"/>
              </w:rPr>
            </w:pPr>
          </w:p>
        </w:tc>
      </w:tr>
      <w:tr w:rsidRPr="0035615F" w:rsidR="00E260D5" w:rsidTr="004270C7" w14:paraId="1ABD5040" w14:textId="77777777">
        <w:trPr>
          <w:trHeight w:val="600"/>
        </w:trPr>
        <w:tc>
          <w:tcPr>
            <w:tcW w:w="79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6ED1FE0F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Fleet category</w:t>
            </w:r>
          </w:p>
        </w:tc>
        <w:tc>
          <w:tcPr>
            <w:tcW w:w="747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090C771F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Speciate 5.1 profile ID</w:t>
            </w:r>
          </w:p>
        </w:tc>
        <w:tc>
          <w:tcPr>
            <w:tcW w:w="3461" w:type="pct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3E4290E4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 xml:space="preserve">Evaporative emissions of VOC to species Profile name </w:t>
            </w:r>
          </w:p>
        </w:tc>
      </w:tr>
      <w:tr w:rsidRPr="0035615F" w:rsidR="00E260D5" w:rsidTr="004270C7" w14:paraId="0DCB5847" w14:textId="77777777">
        <w:trPr>
          <w:trHeight w:val="300"/>
        </w:trPr>
        <w:tc>
          <w:tcPr>
            <w:tcW w:w="792" w:type="pct"/>
            <w:vMerge w:val="restart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6BBC5D6C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Light</w:t>
            </w: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3458DE96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1204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505FFF20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Light-Duty Gasoline Vehicles - Evaporative</w:t>
            </w:r>
          </w:p>
        </w:tc>
      </w:tr>
      <w:tr w:rsidRPr="008A684D" w:rsidR="00E260D5" w:rsidTr="004270C7" w14:paraId="1663DBB6" w14:textId="77777777">
        <w:trPr>
          <w:trHeight w:val="300"/>
        </w:trPr>
        <w:tc>
          <w:tcPr>
            <w:tcW w:w="792" w:type="pct"/>
            <w:vMerge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  <w:hideMark/>
          </w:tcPr>
          <w:p w:rsidRPr="00E260D5" w:rsidR="00E260D5" w:rsidP="00E260D5" w:rsidRDefault="00E260D5" w14:paraId="4D06539D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06C2943E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2495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71BDB8B5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Vehicle - Current Fleet (1989) Hot Soak Evaporative</w:t>
            </w:r>
          </w:p>
        </w:tc>
      </w:tr>
      <w:tr w:rsidRPr="00E260D5" w:rsidR="00E260D5" w:rsidTr="004270C7" w14:paraId="5590C703" w14:textId="77777777">
        <w:trPr>
          <w:trHeight w:val="300"/>
        </w:trPr>
        <w:tc>
          <w:tcPr>
            <w:tcW w:w="792" w:type="pct"/>
            <w:vMerge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  <w:hideMark/>
          </w:tcPr>
          <w:p w:rsidRPr="00E260D5" w:rsidR="00E260D5" w:rsidP="00E260D5" w:rsidRDefault="00E260D5" w14:paraId="0FF09496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1B80EC33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2567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3BF232B9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Vehicle Hot Soak - Atlanta, 1990</w:t>
            </w:r>
          </w:p>
        </w:tc>
      </w:tr>
      <w:tr w:rsidRPr="008A684D" w:rsidR="00E260D5" w:rsidTr="004270C7" w14:paraId="709E5DA5" w14:textId="77777777">
        <w:trPr>
          <w:trHeight w:val="300"/>
        </w:trPr>
        <w:tc>
          <w:tcPr>
            <w:tcW w:w="792" w:type="pct"/>
            <w:vMerge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  <w:hideMark/>
          </w:tcPr>
          <w:p w:rsidRPr="00E260D5" w:rsidR="00E260D5" w:rsidP="00E260D5" w:rsidRDefault="00E260D5" w14:paraId="2E2F95D5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7293DAC0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2493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2D3BF7CE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Vehicle - Current Fleet (1989) Diurnal Evaporative</w:t>
            </w:r>
          </w:p>
        </w:tc>
      </w:tr>
      <w:tr w:rsidRPr="00E260D5" w:rsidR="00E260D5" w:rsidTr="004270C7" w14:paraId="39A40374" w14:textId="77777777">
        <w:trPr>
          <w:trHeight w:val="300"/>
        </w:trPr>
        <w:tc>
          <w:tcPr>
            <w:tcW w:w="792" w:type="pc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067B6B8C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Heavy</w:t>
            </w:r>
          </w:p>
        </w:tc>
        <w:tc>
          <w:tcPr>
            <w:tcW w:w="747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  <w:hideMark/>
          </w:tcPr>
          <w:p w:rsidRPr="00E260D5" w:rsidR="00E260D5" w:rsidP="00E260D5" w:rsidRDefault="00E260D5" w14:paraId="47D97CDA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DIESEVP</w:t>
            </w:r>
          </w:p>
        </w:tc>
        <w:tc>
          <w:tcPr>
            <w:tcW w:w="3461" w:type="pct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  <w:hideMark/>
          </w:tcPr>
          <w:p w:rsidRPr="00E260D5" w:rsidR="00E260D5" w:rsidP="00E260D5" w:rsidRDefault="00E260D5" w14:paraId="7D978A5D" w14:textId="777777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</w:pPr>
            <w:r w:rsidRPr="00E260D5"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pt-BR"/>
              </w:rPr>
              <w:t>Diesel Headspace Vapor Composite</w:t>
            </w:r>
          </w:p>
        </w:tc>
      </w:tr>
    </w:tbl>
    <w:p w:rsidRPr="00E260D5" w:rsidR="00E260D5" w:rsidP="00E260D5" w:rsidRDefault="00E260D5" w14:paraId="642541BF" w14:textId="77777777">
      <w:pPr>
        <w:spacing w:after="0" w:line="480" w:lineRule="auto"/>
        <w:jc w:val="center"/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</w:pPr>
    </w:p>
    <w:p w:rsidR="00E260D5" w:rsidP="00E260D5" w:rsidRDefault="00E260D5" w14:paraId="0458169B" w14:textId="77777777">
      <w:pPr>
        <w:spacing w:after="0" w:line="240" w:lineRule="auto"/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</w:pPr>
      <w:r w:rsidRPr="050A93B6">
        <w:rPr>
          <w:rFonts w:ascii="Times New Roman" w:hAnsi="Times New Roman" w:eastAsia="Times New Roman" w:cs="Arial"/>
          <w:color w:val="000000" w:themeColor="text1" w:themeTint="FF" w:themeShade="FF"/>
          <w:sz w:val="24"/>
          <w:szCs w:val="24"/>
          <w:lang w:val="en-US"/>
        </w:rPr>
        <w:br w:type="page"/>
      </w:r>
    </w:p>
    <w:p w:rsidR="050A93B6" w:rsidP="050A93B6" w:rsidRDefault="050A93B6" w14:paraId="5DCF38C4" w14:textId="7740D15B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31FDFF99" w14:textId="1BE8D5F8">
      <w:pPr>
        <w:spacing w:after="160" w:line="480" w:lineRule="auto"/>
        <w:jc w:val="center"/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pt-BR"/>
        </w:rPr>
      </w:pPr>
      <w:r w:rsidRPr="050A93B6" w:rsidR="050A93B6">
        <w:rPr>
          <w:rFonts w:ascii="Times New Roman" w:hAnsi="Times New Roman" w:eastAsia="Times New Roman" w:cs="Times New Roman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Table SM7:</w:t>
      </w:r>
      <w:r w:rsidRPr="050A93B6" w:rsidR="050A93B6"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Total emission of CO, NOx, MP, and NMVOC aggregated in Brazilian territory from available national inventories.</w:t>
      </w:r>
    </w:p>
    <w:tbl>
      <w:tblPr>
        <w:tblStyle w:val="Tabelacomgrade"/>
        <w:tblW w:w="0" w:type="auto"/>
        <w:tblLayout w:type="fixed"/>
        <w:tblLook w:val="04A0" w:firstRow="1" w:lastRow="0" w:firstColumn="1" w:lastColumn="0" w:noHBand="0" w:noVBand="1"/>
      </w:tblPr>
      <w:tblGrid>
        <w:gridCol w:w="2895"/>
        <w:gridCol w:w="1275"/>
        <w:gridCol w:w="1335"/>
        <w:gridCol w:w="1260"/>
        <w:gridCol w:w="1185"/>
        <w:gridCol w:w="1515"/>
      </w:tblGrid>
      <w:tr w:rsidR="050A93B6" w:rsidTr="050A93B6" w14:paraId="73DA465E">
        <w:trPr>
          <w:trHeight w:val="255"/>
        </w:trPr>
        <w:tc>
          <w:tcPr>
            <w:tcW w:w="289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716467BE" w14:textId="70134C53">
            <w:pPr>
              <w:spacing w:line="240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1"/>
                <w:bCs w:val="1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 xml:space="preserve">National </w:t>
            </w:r>
          </w:p>
          <w:p w:rsidR="050A93B6" w:rsidP="050A93B6" w:rsidRDefault="050A93B6" w14:paraId="4688E72F" w14:textId="57163A25">
            <w:pPr>
              <w:spacing w:line="240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1"/>
                <w:bCs w:val="1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Inventory</w:t>
            </w:r>
          </w:p>
        </w:tc>
        <w:tc>
          <w:tcPr>
            <w:tcW w:w="127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2DDB3332" w14:textId="2743ADEF">
            <w:pPr>
              <w:spacing w:before="0" w:beforeAutospacing="off" w:after="0" w:afterAutospacing="off" w:line="240" w:lineRule="auto"/>
              <w:ind w:left="0" w:right="0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1"/>
                <w:bCs w:val="1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Base Year</w:t>
            </w:r>
          </w:p>
        </w:tc>
        <w:tc>
          <w:tcPr>
            <w:tcW w:w="133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6AF2575E" w14:textId="05B7B9D7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1"/>
                <w:bCs w:val="1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CO</w:t>
            </w:r>
          </w:p>
        </w:tc>
        <w:tc>
          <w:tcPr>
            <w:tcW w:w="1260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237A083E" w14:textId="4EF4F45E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1"/>
                <w:bCs w:val="1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NOx</w:t>
            </w:r>
          </w:p>
        </w:tc>
        <w:tc>
          <w:tcPr>
            <w:tcW w:w="118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308EBE0D" w14:textId="72754E14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1"/>
                <w:bCs w:val="1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MP</w:t>
            </w:r>
          </w:p>
        </w:tc>
        <w:tc>
          <w:tcPr>
            <w:tcW w:w="151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26900FC7" w14:textId="04664062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1"/>
                <w:bCs w:val="1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NMVOC</w:t>
            </w:r>
          </w:p>
        </w:tc>
      </w:tr>
      <w:tr w:rsidR="050A93B6" w:rsidTr="050A93B6" w14:paraId="3F9A4891">
        <w:trPr>
          <w:trHeight w:val="255"/>
        </w:trPr>
        <w:tc>
          <w:tcPr>
            <w:tcW w:w="289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281FE4DF" w14:textId="6DF33624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BRAVES</w:t>
            </w:r>
          </w:p>
        </w:tc>
        <w:tc>
          <w:tcPr>
            <w:tcW w:w="127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4136CC09" w14:textId="2647D943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2013</w:t>
            </w:r>
          </w:p>
        </w:tc>
        <w:tc>
          <w:tcPr>
            <w:tcW w:w="133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6B764711" w14:textId="601788FC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1433499</w:t>
            </w:r>
          </w:p>
        </w:tc>
        <w:tc>
          <w:tcPr>
            <w:tcW w:w="1260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12E001EE" w14:textId="0BE6F6A1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924752</w:t>
            </w:r>
          </w:p>
        </w:tc>
        <w:tc>
          <w:tcPr>
            <w:tcW w:w="118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4CB86A9A" w14:textId="39E135A7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30322</w:t>
            </w:r>
          </w:p>
        </w:tc>
        <w:tc>
          <w:tcPr>
            <w:tcW w:w="151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1F0F3480" w14:textId="2A1837DC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272430</w:t>
            </w:r>
          </w:p>
        </w:tc>
      </w:tr>
      <w:tr w:rsidR="050A93B6" w:rsidTr="050A93B6" w14:paraId="04C0C991">
        <w:trPr>
          <w:trHeight w:val="255"/>
        </w:trPr>
        <w:tc>
          <w:tcPr>
            <w:tcW w:w="289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62E61BC0" w14:textId="0EAEBF4F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SEEGv8.0</w:t>
            </w:r>
          </w:p>
        </w:tc>
        <w:tc>
          <w:tcPr>
            <w:tcW w:w="127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3DBE31EC" w14:textId="62458F5F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2013</w:t>
            </w:r>
          </w:p>
        </w:tc>
        <w:tc>
          <w:tcPr>
            <w:tcW w:w="133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14AD2823" w14:textId="0AB391BE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1337408</w:t>
            </w:r>
          </w:p>
        </w:tc>
        <w:tc>
          <w:tcPr>
            <w:tcW w:w="1260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7225BD23" w14:textId="00875C18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1196302</w:t>
            </w:r>
          </w:p>
        </w:tc>
        <w:tc>
          <w:tcPr>
            <w:tcW w:w="118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626D2265" w14:textId="2927C1EC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-</w:t>
            </w:r>
          </w:p>
        </w:tc>
        <w:tc>
          <w:tcPr>
            <w:tcW w:w="151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790ECEC7" w14:textId="1D5BCE2B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236108</w:t>
            </w:r>
          </w:p>
        </w:tc>
      </w:tr>
      <w:tr w:rsidR="050A93B6" w:rsidTr="050A93B6" w14:paraId="4398CEF1">
        <w:trPr>
          <w:trHeight w:val="255"/>
        </w:trPr>
        <w:tc>
          <w:tcPr>
            <w:tcW w:w="289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1ECB8544" w14:textId="6A029F0E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MMA 2013</w:t>
            </w:r>
          </w:p>
        </w:tc>
        <w:tc>
          <w:tcPr>
            <w:tcW w:w="127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15F93CA6" w14:textId="696ECA43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2012</w:t>
            </w:r>
          </w:p>
        </w:tc>
        <w:tc>
          <w:tcPr>
            <w:tcW w:w="133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40B203BA" w14:textId="7B015ECA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1251596</w:t>
            </w:r>
          </w:p>
        </w:tc>
        <w:tc>
          <w:tcPr>
            <w:tcW w:w="1260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3342ABF0" w14:textId="74F970E8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1100801</w:t>
            </w:r>
          </w:p>
        </w:tc>
        <w:tc>
          <w:tcPr>
            <w:tcW w:w="118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241B712B" w14:textId="55F55850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37231</w:t>
            </w:r>
          </w:p>
        </w:tc>
        <w:tc>
          <w:tcPr>
            <w:tcW w:w="151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427AA000" w14:textId="786196C6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250000</w:t>
            </w:r>
          </w:p>
        </w:tc>
      </w:tr>
      <w:tr w:rsidR="050A93B6" w:rsidTr="050A93B6" w14:paraId="5E13F932">
        <w:trPr>
          <w:trHeight w:val="255"/>
        </w:trPr>
        <w:tc>
          <w:tcPr>
            <w:tcW w:w="289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4A1C8460" w14:textId="4F881873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EDGARv5.0</w:t>
            </w:r>
          </w:p>
        </w:tc>
        <w:tc>
          <w:tcPr>
            <w:tcW w:w="127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7967B1E3" w14:textId="705A68A5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2013</w:t>
            </w:r>
          </w:p>
        </w:tc>
        <w:tc>
          <w:tcPr>
            <w:tcW w:w="133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035DE5FD" w14:textId="04497E02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9129167</w:t>
            </w:r>
          </w:p>
        </w:tc>
        <w:tc>
          <w:tcPr>
            <w:tcW w:w="1260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5FE48FEF" w14:textId="5E3C77C8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1691271</w:t>
            </w:r>
          </w:p>
        </w:tc>
        <w:tc>
          <w:tcPr>
            <w:tcW w:w="118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53DB4BA1" w14:textId="0A7EC85F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89206</w:t>
            </w:r>
          </w:p>
        </w:tc>
        <w:tc>
          <w:tcPr>
            <w:tcW w:w="1515" w:type="dxa"/>
            <w:tcBorders>
              <w:top w:val="single" w:sz="6"/>
              <w:left w:val="single" w:sz="6"/>
              <w:bottom w:val="single" w:sz="6"/>
              <w:right w:val="single" w:sz="6"/>
            </w:tcBorders>
            <w:tcMar/>
            <w:vAlign w:val="top"/>
          </w:tcPr>
          <w:p w:rsidR="050A93B6" w:rsidP="050A93B6" w:rsidRDefault="050A93B6" w14:paraId="68CAD818" w14:textId="4FBD8778">
            <w:pPr>
              <w:spacing w:line="259" w:lineRule="auto"/>
              <w:jc w:val="center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pt-BR"/>
              </w:rPr>
            </w:pPr>
            <w:r w:rsidRPr="050A93B6" w:rsidR="050A93B6"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 w:themeColor="text1" w:themeTint="FF" w:themeShade="FF"/>
                <w:sz w:val="24"/>
                <w:szCs w:val="24"/>
                <w:lang w:val="en-US"/>
              </w:rPr>
              <w:t>1650005</w:t>
            </w:r>
          </w:p>
        </w:tc>
      </w:tr>
    </w:tbl>
    <w:p w:rsidR="050A93B6" w:rsidP="050A93B6" w:rsidRDefault="050A93B6" w14:paraId="581A6ED9" w14:textId="4DE7285B">
      <w:pPr>
        <w:pStyle w:val="Normal"/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0526013E" w14:textId="5551D9DB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3652356B" w14:textId="556BADC6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534BFBE2" w14:textId="296F2ED6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7987B4BB" w14:textId="21736521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2D978BB0" w14:textId="06853151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451590A4" w14:textId="25F2756D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5999929D" w14:textId="517313A5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3B6188D3" w14:textId="3CB217F2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43935757" w14:textId="1F49D5D9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1D183A5C" w14:textId="7BE5A17D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7D1244E2" w14:textId="77D99D04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5170ED37" w14:textId="41D1B601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7D09F0EC" w14:textId="673B1B47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17542C6E" w14:textId="75EA84FD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25BCC1D6" w14:textId="799C8F39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03DC3A2F" w14:textId="10D84712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4322440B" w14:textId="4BDBA6F7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15685D66" w14:textId="6478BE6E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62342DA4" w14:textId="5C3AF455">
      <w:pPr>
        <w:pStyle w:val="Normal"/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="050A93B6" w:rsidP="050A93B6" w:rsidRDefault="050A93B6" w14:paraId="40630517" w14:textId="780536C0">
      <w:pPr>
        <w:spacing w:after="0" w:line="480" w:lineRule="auto"/>
        <w:jc w:val="center"/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</w:pPr>
    </w:p>
    <w:p w:rsidRPr="00E260D5" w:rsidR="008A684D" w:rsidP="008A684D" w:rsidRDefault="008A684D" w14:paraId="570DEA56" w14:textId="58FF6083">
      <w:pPr>
        <w:spacing w:after="0" w:line="480" w:lineRule="auto"/>
        <w:jc w:val="center"/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</w:pPr>
      <w:r w:rsidRPr="56FFD0EB" w:rsidR="56FFD0EB">
        <w:rPr>
          <w:rFonts w:ascii="Times New Roman" w:hAnsi="Times New Roman" w:eastAsia="Times New Roman" w:cs="Arial"/>
          <w:b w:val="1"/>
          <w:bCs w:val="1"/>
          <w:color w:val="000000" w:themeColor="text1" w:themeTint="FF" w:themeShade="FF"/>
          <w:sz w:val="24"/>
          <w:szCs w:val="24"/>
          <w:lang w:val="en-US"/>
        </w:rPr>
        <w:t xml:space="preserve">Figure SM8: </w:t>
      </w:r>
      <w:r w:rsidRPr="56FFD0EB" w:rsidR="56FFD0EB">
        <w:rPr>
          <w:rFonts w:ascii="Times New Roman" w:hAnsi="Times New Roman" w:eastAsia="Times New Roman" w:cs="Arial"/>
          <w:color w:val="000000" w:themeColor="text1" w:themeTint="FF" w:themeShade="FF"/>
          <w:sz w:val="24"/>
          <w:szCs w:val="24"/>
          <w:lang w:val="en-US"/>
        </w:rPr>
        <w:t>CO spatial distribution provided by a) MERRA-2, b) EDGAR, and c) BRAVES. Scatter plots of CO vehicle emission and CO surface concentrations in SP in 2015.</w:t>
      </w:r>
    </w:p>
    <w:p w:rsidRPr="00E260D5" w:rsidR="008A684D" w:rsidP="00E260D5" w:rsidRDefault="008A684D" w14:paraId="39E4D3E3" w14:textId="77777777">
      <w:pPr>
        <w:spacing w:after="0" w:line="240" w:lineRule="auto"/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</w:pPr>
    </w:p>
    <w:p w:rsidRPr="00E260D5" w:rsidR="00E260D5" w:rsidP="00291119" w:rsidRDefault="008A684D" w14:paraId="65470BC3" w14:textId="2E9AD1E0">
      <w:pPr>
        <w:spacing w:after="0" w:line="240" w:lineRule="auto"/>
        <w:jc w:val="center"/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</w:pPr>
      <w:r>
        <w:rPr>
          <w:noProof/>
        </w:rPr>
        <w:drawing>
          <wp:inline distT="0" distB="0" distL="0" distR="0" wp14:anchorId="151188DE" wp14:editId="2DA1EE98">
            <wp:extent cx="5058827" cy="7171948"/>
            <wp:effectExtent l="0" t="0" r="8890" b="0"/>
            <wp:docPr id="1" name="Imagem 1" descr="Map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Mapa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1666" cy="719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60D5" w:rsidR="00E260D5">
        <w:rPr>
          <w:rFonts w:ascii="Times New Roman" w:hAnsi="Times New Roman" w:eastAsia="Times New Roman" w:cs="Arial"/>
          <w:color w:val="000000"/>
          <w:sz w:val="24"/>
          <w:szCs w:val="24"/>
          <w:lang w:val="en-US"/>
        </w:rPr>
        <w:br w:type="page"/>
      </w:r>
    </w:p>
    <w:p w:rsidRPr="00E260D5" w:rsidR="00E260D5" w:rsidP="000241C4" w:rsidRDefault="00E260D5" w14:paraId="1AF87037" w14:textId="193C5485">
      <w:pPr>
        <w:spacing w:after="0" w:line="480" w:lineRule="auto"/>
        <w:jc w:val="center"/>
        <w:rPr>
          <w:rFonts w:ascii="Times New Roman" w:hAnsi="Times New Roman" w:eastAsia="Times New Roman" w:cs="Times New Roman"/>
          <w:b w:val="1"/>
          <w:bCs w:val="1"/>
          <w:sz w:val="24"/>
          <w:szCs w:val="24"/>
          <w:lang w:val="en-US"/>
        </w:rPr>
      </w:pPr>
      <w:r w:rsidRPr="050A93B6" w:rsidR="050A93B6">
        <w:rPr>
          <w:rFonts w:ascii="Times New Roman" w:hAnsi="Times New Roman" w:eastAsia="Times New Roman" w:cs="Times New Roman"/>
          <w:b w:val="1"/>
          <w:bCs w:val="1"/>
          <w:sz w:val="24"/>
          <w:szCs w:val="24"/>
          <w:lang w:val="en-US"/>
        </w:rPr>
        <w:t xml:space="preserve">Table SM9. </w:t>
      </w:r>
      <w:r w:rsidRPr="050A93B6" w:rsidR="050A93B6">
        <w:rPr>
          <w:rFonts w:ascii="Times New Roman" w:hAnsi="Times New Roman" w:eastAsia="Times New Roman" w:cs="Times New Roman"/>
          <w:sz w:val="24"/>
          <w:szCs w:val="24"/>
          <w:lang w:val="en-US"/>
        </w:rPr>
        <w:t>Spearman correlation and associated p-values of CO vehicular emission and CO surface concentrations in Brazilian states. Comparison between EDGAR and BRAVES database using annual average of CO surface concentration from MERRA-2 in 2015.</w:t>
      </w:r>
    </w:p>
    <w:tbl>
      <w:tblPr>
        <w:tblStyle w:val="Tabelacomgrade"/>
        <w:tblW w:w="10216" w:type="dxa"/>
        <w:jc w:val="center"/>
        <w:tblLook w:val="04A0" w:firstRow="1" w:lastRow="0" w:firstColumn="1" w:lastColumn="0" w:noHBand="0" w:noVBand="1"/>
      </w:tblPr>
      <w:tblGrid>
        <w:gridCol w:w="2041"/>
        <w:gridCol w:w="2041"/>
        <w:gridCol w:w="2046"/>
        <w:gridCol w:w="2042"/>
        <w:gridCol w:w="2046"/>
      </w:tblGrid>
      <w:tr w:rsidRPr="00E260D5" w:rsidR="007B5CD8" w:rsidTr="007B5CD8" w14:paraId="280FF923" w14:textId="77777777">
        <w:trPr>
          <w:trHeight w:val="288"/>
          <w:jc w:val="center"/>
        </w:trPr>
        <w:tc>
          <w:tcPr>
            <w:tcW w:w="2041" w:type="dxa"/>
            <w:vMerge w:val="restart"/>
            <w:vAlign w:val="center"/>
          </w:tcPr>
          <w:p w:rsidRPr="00E260D5" w:rsidR="007B5CD8" w:rsidP="007B5CD8" w:rsidRDefault="007B5CD8" w14:paraId="47F5B876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  <w:t>Brazilian State</w:t>
            </w:r>
          </w:p>
        </w:tc>
        <w:tc>
          <w:tcPr>
            <w:tcW w:w="4087" w:type="dxa"/>
            <w:gridSpan w:val="2"/>
          </w:tcPr>
          <w:p w:rsidRPr="00E260D5" w:rsidR="007B5CD8" w:rsidP="00E260D5" w:rsidRDefault="007B5CD8" w14:paraId="38B24F79" w14:textId="382C687E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  <w:t>EDGAR x MERRA</w:t>
            </w:r>
            <w:r w:rsidR="00087627"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  <w:t>-</w:t>
            </w:r>
            <w:r w:rsidRPr="00E260D5"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  <w:t>2</w:t>
            </w:r>
          </w:p>
        </w:tc>
        <w:tc>
          <w:tcPr>
            <w:tcW w:w="4088" w:type="dxa"/>
            <w:gridSpan w:val="2"/>
          </w:tcPr>
          <w:p w:rsidRPr="00E260D5" w:rsidR="007B5CD8" w:rsidP="00E260D5" w:rsidRDefault="007B5CD8" w14:paraId="2B9FAF2C" w14:textId="2369D9DF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  <w:t>BRAVES x MERRA</w:t>
            </w:r>
            <w:r w:rsidR="00087627"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  <w:t>-</w:t>
            </w:r>
            <w:r w:rsidRPr="00E260D5"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  <w:t>2</w:t>
            </w:r>
          </w:p>
        </w:tc>
      </w:tr>
      <w:tr w:rsidRPr="00E260D5" w:rsidR="007B5CD8" w:rsidTr="007B5CD8" w14:paraId="3E4BB8A0" w14:textId="77777777">
        <w:trPr>
          <w:trHeight w:val="272"/>
          <w:jc w:val="center"/>
        </w:trPr>
        <w:tc>
          <w:tcPr>
            <w:tcW w:w="2041" w:type="dxa"/>
            <w:vMerge/>
          </w:tcPr>
          <w:p w:rsidRPr="00E260D5" w:rsidR="007B5CD8" w:rsidP="00E260D5" w:rsidRDefault="007B5CD8" w14:paraId="07D57881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</w:p>
        </w:tc>
        <w:tc>
          <w:tcPr>
            <w:tcW w:w="2041" w:type="dxa"/>
          </w:tcPr>
          <w:p w:rsidRPr="00E260D5" w:rsidR="007B5CD8" w:rsidP="00E260D5" w:rsidRDefault="007B5CD8" w14:paraId="237C969A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  <w:t>rho</w:t>
            </w:r>
          </w:p>
        </w:tc>
        <w:tc>
          <w:tcPr>
            <w:tcW w:w="2046" w:type="dxa"/>
          </w:tcPr>
          <w:p w:rsidRPr="00E260D5" w:rsidR="007B5CD8" w:rsidP="00E260D5" w:rsidRDefault="007B5CD8" w14:paraId="7DAA4C16" w14:textId="3F39EC7F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  <w:t>p-val</w:t>
            </w:r>
            <w:r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  <w:t>ue</w:t>
            </w:r>
          </w:p>
        </w:tc>
        <w:tc>
          <w:tcPr>
            <w:tcW w:w="2042" w:type="dxa"/>
          </w:tcPr>
          <w:p w:rsidRPr="00E260D5" w:rsidR="007B5CD8" w:rsidP="00E260D5" w:rsidRDefault="007B5CD8" w14:paraId="0935E666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  <w:t>rho</w:t>
            </w:r>
          </w:p>
        </w:tc>
        <w:tc>
          <w:tcPr>
            <w:tcW w:w="2046" w:type="dxa"/>
          </w:tcPr>
          <w:p w:rsidRPr="00E260D5" w:rsidR="007B5CD8" w:rsidP="00E260D5" w:rsidRDefault="007B5CD8" w14:paraId="73D49B03" w14:textId="4721520A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  <w:t>p-val</w:t>
            </w:r>
            <w:r>
              <w:rPr>
                <w:rFonts w:ascii="Times New Roman" w:hAnsi="Times New Roman" w:eastAsia="Times New Roman" w:cs="Times New Roman"/>
                <w:b/>
                <w:bCs/>
                <w:szCs w:val="20"/>
                <w:lang w:val="en-US"/>
              </w:rPr>
              <w:t>ue</w:t>
            </w:r>
          </w:p>
        </w:tc>
      </w:tr>
      <w:tr w:rsidRPr="00E260D5" w:rsidR="00E260D5" w:rsidTr="007B5CD8" w14:paraId="15FD43DE" w14:textId="77777777">
        <w:trPr>
          <w:trHeight w:val="288"/>
          <w:jc w:val="center"/>
        </w:trPr>
        <w:tc>
          <w:tcPr>
            <w:tcW w:w="2041" w:type="dxa"/>
          </w:tcPr>
          <w:p w:rsidRPr="00E260D5" w:rsidR="00E260D5" w:rsidP="00E260D5" w:rsidRDefault="00E260D5" w14:paraId="79F6B9BF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São Paulo</w:t>
            </w:r>
          </w:p>
        </w:tc>
        <w:tc>
          <w:tcPr>
            <w:tcW w:w="2041" w:type="dxa"/>
          </w:tcPr>
          <w:p w:rsidRPr="00E260D5" w:rsidR="00E260D5" w:rsidP="00E260D5" w:rsidRDefault="00E260D5" w14:paraId="0940DC9C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0.66</w:t>
            </w:r>
          </w:p>
        </w:tc>
        <w:tc>
          <w:tcPr>
            <w:tcW w:w="2046" w:type="dxa"/>
          </w:tcPr>
          <w:p w:rsidRPr="00E260D5" w:rsidR="00E260D5" w:rsidP="00E260D5" w:rsidRDefault="00E260D5" w14:paraId="185C08D8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1.96e</w:t>
            </w: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vertAlign w:val="superscript"/>
                <w:lang w:val="en-US"/>
              </w:rPr>
              <w:t>-12</w:t>
            </w:r>
          </w:p>
        </w:tc>
        <w:tc>
          <w:tcPr>
            <w:tcW w:w="2042" w:type="dxa"/>
          </w:tcPr>
          <w:p w:rsidRPr="00E260D5" w:rsidR="00E260D5" w:rsidP="00E260D5" w:rsidRDefault="00E260D5" w14:paraId="1DCBF47A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0.63</w:t>
            </w:r>
          </w:p>
        </w:tc>
        <w:tc>
          <w:tcPr>
            <w:tcW w:w="2046" w:type="dxa"/>
          </w:tcPr>
          <w:p w:rsidRPr="00E260D5" w:rsidR="00E260D5" w:rsidP="00E260D5" w:rsidRDefault="00E260D5" w14:paraId="346EB407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3.3e</w:t>
            </w: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vertAlign w:val="superscript"/>
                <w:lang w:val="en-US"/>
              </w:rPr>
              <w:t>-11</w:t>
            </w:r>
          </w:p>
        </w:tc>
      </w:tr>
      <w:tr w:rsidRPr="00E260D5" w:rsidR="00E260D5" w:rsidTr="007B5CD8" w14:paraId="06DB9E62" w14:textId="77777777">
        <w:trPr>
          <w:trHeight w:val="272"/>
          <w:jc w:val="center"/>
        </w:trPr>
        <w:tc>
          <w:tcPr>
            <w:tcW w:w="2041" w:type="dxa"/>
          </w:tcPr>
          <w:p w:rsidRPr="00E260D5" w:rsidR="00E260D5" w:rsidP="00E260D5" w:rsidRDefault="00E260D5" w14:paraId="30214E87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Paraná</w:t>
            </w:r>
          </w:p>
        </w:tc>
        <w:tc>
          <w:tcPr>
            <w:tcW w:w="2041" w:type="dxa"/>
          </w:tcPr>
          <w:p w:rsidRPr="00E260D5" w:rsidR="00E260D5" w:rsidP="00E260D5" w:rsidRDefault="00E260D5" w14:paraId="08CE5156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0.34</w:t>
            </w:r>
          </w:p>
        </w:tc>
        <w:tc>
          <w:tcPr>
            <w:tcW w:w="2046" w:type="dxa"/>
          </w:tcPr>
          <w:p w:rsidRPr="00E260D5" w:rsidR="00E260D5" w:rsidP="00E260D5" w:rsidRDefault="00E260D5" w14:paraId="6E12FDDF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0.002</w:t>
            </w:r>
          </w:p>
        </w:tc>
        <w:tc>
          <w:tcPr>
            <w:tcW w:w="2042" w:type="dxa"/>
          </w:tcPr>
          <w:p w:rsidRPr="00E260D5" w:rsidR="00E260D5" w:rsidP="00E260D5" w:rsidRDefault="00E260D5" w14:paraId="69A2459A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0.18</w:t>
            </w:r>
          </w:p>
        </w:tc>
        <w:tc>
          <w:tcPr>
            <w:tcW w:w="2046" w:type="dxa"/>
          </w:tcPr>
          <w:p w:rsidRPr="00E260D5" w:rsidR="00E260D5" w:rsidP="00E260D5" w:rsidRDefault="00E260D5" w14:paraId="11550CE0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0.10</w:t>
            </w:r>
          </w:p>
        </w:tc>
      </w:tr>
      <w:tr w:rsidRPr="00E260D5" w:rsidR="00E260D5" w:rsidTr="007B5CD8" w14:paraId="23D56233" w14:textId="77777777">
        <w:trPr>
          <w:trHeight w:val="288"/>
          <w:jc w:val="center"/>
        </w:trPr>
        <w:tc>
          <w:tcPr>
            <w:tcW w:w="2041" w:type="dxa"/>
          </w:tcPr>
          <w:p w:rsidRPr="00E260D5" w:rsidR="00E260D5" w:rsidP="00E260D5" w:rsidRDefault="00E260D5" w14:paraId="3257C123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Santa Catarina</w:t>
            </w:r>
          </w:p>
        </w:tc>
        <w:tc>
          <w:tcPr>
            <w:tcW w:w="2041" w:type="dxa"/>
          </w:tcPr>
          <w:p w:rsidRPr="00E260D5" w:rsidR="00E260D5" w:rsidP="00E260D5" w:rsidRDefault="00E260D5" w14:paraId="6B9923A5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- 0.26</w:t>
            </w:r>
          </w:p>
        </w:tc>
        <w:tc>
          <w:tcPr>
            <w:tcW w:w="2046" w:type="dxa"/>
          </w:tcPr>
          <w:p w:rsidRPr="00E260D5" w:rsidR="00E260D5" w:rsidP="00E260D5" w:rsidRDefault="00E260D5" w14:paraId="6CF9592A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0.07</w:t>
            </w:r>
          </w:p>
        </w:tc>
        <w:tc>
          <w:tcPr>
            <w:tcW w:w="2042" w:type="dxa"/>
          </w:tcPr>
          <w:p w:rsidRPr="00E260D5" w:rsidR="00E260D5" w:rsidP="00E260D5" w:rsidRDefault="00E260D5" w14:paraId="34DE9393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- 0.30</w:t>
            </w:r>
          </w:p>
        </w:tc>
        <w:tc>
          <w:tcPr>
            <w:tcW w:w="2046" w:type="dxa"/>
          </w:tcPr>
          <w:p w:rsidRPr="00E260D5" w:rsidR="00E260D5" w:rsidP="00E260D5" w:rsidRDefault="00E260D5" w14:paraId="59D036DB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0.04</w:t>
            </w:r>
          </w:p>
        </w:tc>
      </w:tr>
      <w:tr w:rsidRPr="00E260D5" w:rsidR="00E260D5" w:rsidTr="007B5CD8" w14:paraId="051C8656" w14:textId="77777777">
        <w:trPr>
          <w:trHeight w:val="272"/>
          <w:jc w:val="center"/>
        </w:trPr>
        <w:tc>
          <w:tcPr>
            <w:tcW w:w="2041" w:type="dxa"/>
          </w:tcPr>
          <w:p w:rsidRPr="00E260D5" w:rsidR="00E260D5" w:rsidP="00E260D5" w:rsidRDefault="00E260D5" w14:paraId="4C2514EB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Rio Grande do Sul</w:t>
            </w:r>
          </w:p>
        </w:tc>
        <w:tc>
          <w:tcPr>
            <w:tcW w:w="2041" w:type="dxa"/>
          </w:tcPr>
          <w:p w:rsidRPr="00E260D5" w:rsidR="00E260D5" w:rsidP="00E260D5" w:rsidRDefault="00E260D5" w14:paraId="45A065C5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0.63</w:t>
            </w:r>
          </w:p>
        </w:tc>
        <w:tc>
          <w:tcPr>
            <w:tcW w:w="2046" w:type="dxa"/>
          </w:tcPr>
          <w:p w:rsidRPr="00E260D5" w:rsidR="00E260D5" w:rsidP="00E260D5" w:rsidRDefault="00E260D5" w14:paraId="356D0DB5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8.7e</w:t>
            </w: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vertAlign w:val="superscript"/>
                <w:lang w:val="en-US"/>
              </w:rPr>
              <w:t>-11</w:t>
            </w:r>
          </w:p>
        </w:tc>
        <w:tc>
          <w:tcPr>
            <w:tcW w:w="2042" w:type="dxa"/>
          </w:tcPr>
          <w:p w:rsidRPr="00E260D5" w:rsidR="00E260D5" w:rsidP="00E260D5" w:rsidRDefault="00E260D5" w14:paraId="33B3BC1C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0.60</w:t>
            </w:r>
          </w:p>
        </w:tc>
        <w:tc>
          <w:tcPr>
            <w:tcW w:w="2046" w:type="dxa"/>
          </w:tcPr>
          <w:p w:rsidRPr="00E260D5" w:rsidR="00E260D5" w:rsidP="00E260D5" w:rsidRDefault="00E260D5" w14:paraId="11445278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6.14e</w:t>
            </w: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vertAlign w:val="superscript"/>
                <w:lang w:val="en-US"/>
              </w:rPr>
              <w:t>-10</w:t>
            </w:r>
          </w:p>
        </w:tc>
      </w:tr>
      <w:tr w:rsidRPr="00E260D5" w:rsidR="00E260D5" w:rsidTr="007B5CD8" w14:paraId="25AC5658" w14:textId="77777777">
        <w:trPr>
          <w:trHeight w:val="288"/>
          <w:jc w:val="center"/>
        </w:trPr>
        <w:tc>
          <w:tcPr>
            <w:tcW w:w="2041" w:type="dxa"/>
          </w:tcPr>
          <w:p w:rsidRPr="00E260D5" w:rsidR="00E260D5" w:rsidP="00E260D5" w:rsidRDefault="00E260D5" w14:paraId="325A4252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Minas Gerais</w:t>
            </w:r>
          </w:p>
        </w:tc>
        <w:tc>
          <w:tcPr>
            <w:tcW w:w="2041" w:type="dxa"/>
          </w:tcPr>
          <w:p w:rsidRPr="00E260D5" w:rsidR="00E260D5" w:rsidP="00E260D5" w:rsidRDefault="00E260D5" w14:paraId="4BAF1CA7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0.56</w:t>
            </w:r>
          </w:p>
        </w:tc>
        <w:tc>
          <w:tcPr>
            <w:tcW w:w="2046" w:type="dxa"/>
          </w:tcPr>
          <w:p w:rsidRPr="00E260D5" w:rsidR="00E260D5" w:rsidP="00E260D5" w:rsidRDefault="00E260D5" w14:paraId="17EB1CD8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2.3e</w:t>
            </w: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vertAlign w:val="superscript"/>
                <w:lang w:val="en-US"/>
              </w:rPr>
              <w:t>-18</w:t>
            </w:r>
          </w:p>
        </w:tc>
        <w:tc>
          <w:tcPr>
            <w:tcW w:w="2042" w:type="dxa"/>
          </w:tcPr>
          <w:p w:rsidRPr="00E260D5" w:rsidR="00E260D5" w:rsidP="00E260D5" w:rsidRDefault="00E260D5" w14:paraId="31BE4CB5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0.58</w:t>
            </w:r>
          </w:p>
        </w:tc>
        <w:tc>
          <w:tcPr>
            <w:tcW w:w="2046" w:type="dxa"/>
          </w:tcPr>
          <w:p w:rsidRPr="00E260D5" w:rsidR="00E260D5" w:rsidP="00E260D5" w:rsidRDefault="00E260D5" w14:paraId="6C91851B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5.6e</w:t>
            </w: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vertAlign w:val="superscript"/>
                <w:lang w:val="en-US"/>
              </w:rPr>
              <w:t>-20</w:t>
            </w:r>
          </w:p>
        </w:tc>
      </w:tr>
      <w:tr w:rsidRPr="00E260D5" w:rsidR="00E260D5" w:rsidTr="007B5CD8" w14:paraId="625F459A" w14:textId="77777777">
        <w:trPr>
          <w:trHeight w:val="288"/>
          <w:jc w:val="center"/>
        </w:trPr>
        <w:tc>
          <w:tcPr>
            <w:tcW w:w="2041" w:type="dxa"/>
          </w:tcPr>
          <w:p w:rsidRPr="00E260D5" w:rsidR="00E260D5" w:rsidP="00E260D5" w:rsidRDefault="00E260D5" w14:paraId="5F79396C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Espírito Santo</w:t>
            </w:r>
          </w:p>
        </w:tc>
        <w:tc>
          <w:tcPr>
            <w:tcW w:w="2041" w:type="dxa"/>
          </w:tcPr>
          <w:p w:rsidRPr="00E260D5" w:rsidR="00E260D5" w:rsidP="00E260D5" w:rsidRDefault="00E260D5" w14:paraId="489CBAB4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0.09</w:t>
            </w:r>
          </w:p>
        </w:tc>
        <w:tc>
          <w:tcPr>
            <w:tcW w:w="2046" w:type="dxa"/>
          </w:tcPr>
          <w:p w:rsidRPr="00E260D5" w:rsidR="00E260D5" w:rsidP="00E260D5" w:rsidRDefault="00E260D5" w14:paraId="3FB35665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0.7</w:t>
            </w:r>
          </w:p>
        </w:tc>
        <w:tc>
          <w:tcPr>
            <w:tcW w:w="2042" w:type="dxa"/>
          </w:tcPr>
          <w:p w:rsidRPr="00E260D5" w:rsidR="00E260D5" w:rsidP="00E260D5" w:rsidRDefault="00E260D5" w14:paraId="5E0633B6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0.63</w:t>
            </w:r>
          </w:p>
        </w:tc>
        <w:tc>
          <w:tcPr>
            <w:tcW w:w="2046" w:type="dxa"/>
          </w:tcPr>
          <w:p w:rsidRPr="00E260D5" w:rsidR="00E260D5" w:rsidP="00E260D5" w:rsidRDefault="00E260D5" w14:paraId="2EFAB0D9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0.002</w:t>
            </w:r>
          </w:p>
        </w:tc>
      </w:tr>
      <w:tr w:rsidRPr="00E260D5" w:rsidR="00E260D5" w:rsidTr="007B5CD8" w14:paraId="799AA46D" w14:textId="77777777">
        <w:trPr>
          <w:trHeight w:val="272"/>
          <w:jc w:val="center"/>
        </w:trPr>
        <w:tc>
          <w:tcPr>
            <w:tcW w:w="2041" w:type="dxa"/>
          </w:tcPr>
          <w:p w:rsidRPr="00E260D5" w:rsidR="00E260D5" w:rsidP="00E260D5" w:rsidRDefault="00E260D5" w14:paraId="7BFE1DCD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Rio de Janeiro</w:t>
            </w:r>
          </w:p>
        </w:tc>
        <w:tc>
          <w:tcPr>
            <w:tcW w:w="2041" w:type="dxa"/>
          </w:tcPr>
          <w:p w:rsidRPr="00E260D5" w:rsidR="00E260D5" w:rsidP="00E260D5" w:rsidRDefault="00E260D5" w14:paraId="5ECA4126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0.24</w:t>
            </w:r>
          </w:p>
        </w:tc>
        <w:tc>
          <w:tcPr>
            <w:tcW w:w="2046" w:type="dxa"/>
          </w:tcPr>
          <w:p w:rsidRPr="00E260D5" w:rsidR="00E260D5" w:rsidP="00E260D5" w:rsidRDefault="00E260D5" w14:paraId="10323C6E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0.32</w:t>
            </w:r>
          </w:p>
        </w:tc>
        <w:tc>
          <w:tcPr>
            <w:tcW w:w="2042" w:type="dxa"/>
          </w:tcPr>
          <w:p w:rsidRPr="00E260D5" w:rsidR="00E260D5" w:rsidP="00E260D5" w:rsidRDefault="00E260D5" w14:paraId="7244F178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0.41</w:t>
            </w:r>
          </w:p>
        </w:tc>
        <w:tc>
          <w:tcPr>
            <w:tcW w:w="2046" w:type="dxa"/>
          </w:tcPr>
          <w:p w:rsidRPr="00E260D5" w:rsidR="00E260D5" w:rsidP="00E260D5" w:rsidRDefault="00E260D5" w14:paraId="59F07A8F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0.09</w:t>
            </w:r>
          </w:p>
        </w:tc>
      </w:tr>
      <w:tr w:rsidRPr="00E260D5" w:rsidR="00E260D5" w:rsidTr="007B5CD8" w14:paraId="4C54C2E8" w14:textId="77777777">
        <w:trPr>
          <w:trHeight w:val="288"/>
          <w:jc w:val="center"/>
        </w:trPr>
        <w:tc>
          <w:tcPr>
            <w:tcW w:w="2041" w:type="dxa"/>
          </w:tcPr>
          <w:p w:rsidRPr="00E260D5" w:rsidR="00E260D5" w:rsidP="00E260D5" w:rsidRDefault="00E260D5" w14:paraId="3CA2D9B1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Bahia</w:t>
            </w:r>
          </w:p>
        </w:tc>
        <w:tc>
          <w:tcPr>
            <w:tcW w:w="2041" w:type="dxa"/>
          </w:tcPr>
          <w:p w:rsidRPr="00E260D5" w:rsidR="00E260D5" w:rsidP="00E260D5" w:rsidRDefault="00E260D5" w14:paraId="4E862AF3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- 0.47</w:t>
            </w:r>
          </w:p>
        </w:tc>
        <w:tc>
          <w:tcPr>
            <w:tcW w:w="2046" w:type="dxa"/>
          </w:tcPr>
          <w:p w:rsidRPr="00E260D5" w:rsidR="00E260D5" w:rsidP="00E260D5" w:rsidRDefault="00E260D5" w14:paraId="0C2A8957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5.9e</w:t>
            </w: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vertAlign w:val="superscript"/>
                <w:lang w:val="en-US"/>
              </w:rPr>
              <w:t>-12</w:t>
            </w:r>
          </w:p>
        </w:tc>
        <w:tc>
          <w:tcPr>
            <w:tcW w:w="2042" w:type="dxa"/>
          </w:tcPr>
          <w:p w:rsidRPr="00E260D5" w:rsidR="00E260D5" w:rsidP="00E260D5" w:rsidRDefault="00E260D5" w14:paraId="56E39902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- 0.47</w:t>
            </w:r>
          </w:p>
        </w:tc>
        <w:tc>
          <w:tcPr>
            <w:tcW w:w="2046" w:type="dxa"/>
          </w:tcPr>
          <w:p w:rsidRPr="00E260D5" w:rsidR="00E260D5" w:rsidP="00E260D5" w:rsidRDefault="00E260D5" w14:paraId="7471C9B9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3.3e</w:t>
            </w: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vertAlign w:val="superscript"/>
                <w:lang w:val="en-US"/>
              </w:rPr>
              <w:t>-12</w:t>
            </w:r>
          </w:p>
        </w:tc>
      </w:tr>
      <w:tr w:rsidRPr="00E260D5" w:rsidR="00E260D5" w:rsidTr="007B5CD8" w14:paraId="3B37DD28" w14:textId="77777777">
        <w:trPr>
          <w:trHeight w:val="272"/>
          <w:jc w:val="center"/>
        </w:trPr>
        <w:tc>
          <w:tcPr>
            <w:tcW w:w="2041" w:type="dxa"/>
          </w:tcPr>
          <w:p w:rsidRPr="00E260D5" w:rsidR="00E260D5" w:rsidP="00E260D5" w:rsidRDefault="00E260D5" w14:paraId="6AC60C21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Goiás</w:t>
            </w:r>
          </w:p>
        </w:tc>
        <w:tc>
          <w:tcPr>
            <w:tcW w:w="2041" w:type="dxa"/>
          </w:tcPr>
          <w:p w:rsidRPr="00E260D5" w:rsidR="00E260D5" w:rsidP="00E260D5" w:rsidRDefault="00E260D5" w14:paraId="4ACC43A0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0.06</w:t>
            </w:r>
          </w:p>
        </w:tc>
        <w:tc>
          <w:tcPr>
            <w:tcW w:w="2046" w:type="dxa"/>
          </w:tcPr>
          <w:p w:rsidRPr="00E260D5" w:rsidR="00E260D5" w:rsidP="00E260D5" w:rsidRDefault="00E260D5" w14:paraId="194B31DC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0.49</w:t>
            </w:r>
          </w:p>
        </w:tc>
        <w:tc>
          <w:tcPr>
            <w:tcW w:w="2042" w:type="dxa"/>
          </w:tcPr>
          <w:p w:rsidRPr="00E260D5" w:rsidR="00E260D5" w:rsidP="00E260D5" w:rsidRDefault="00E260D5" w14:paraId="74C48B80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- 0.18</w:t>
            </w:r>
          </w:p>
        </w:tc>
        <w:tc>
          <w:tcPr>
            <w:tcW w:w="2046" w:type="dxa"/>
          </w:tcPr>
          <w:p w:rsidRPr="00E260D5" w:rsidR="00E260D5" w:rsidP="00E260D5" w:rsidRDefault="00E260D5" w14:paraId="3328B1C0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0.06</w:t>
            </w:r>
          </w:p>
        </w:tc>
      </w:tr>
      <w:tr w:rsidRPr="00E260D5" w:rsidR="00E260D5" w:rsidTr="007B5CD8" w14:paraId="1844332D" w14:textId="77777777">
        <w:trPr>
          <w:trHeight w:val="288"/>
          <w:jc w:val="center"/>
        </w:trPr>
        <w:tc>
          <w:tcPr>
            <w:tcW w:w="2041" w:type="dxa"/>
          </w:tcPr>
          <w:p w:rsidRPr="00E260D5" w:rsidR="00E260D5" w:rsidP="00E260D5" w:rsidRDefault="00E260D5" w14:paraId="692C092B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Mato Grosso do Sul</w:t>
            </w:r>
          </w:p>
        </w:tc>
        <w:tc>
          <w:tcPr>
            <w:tcW w:w="2041" w:type="dxa"/>
          </w:tcPr>
          <w:p w:rsidRPr="00E260D5" w:rsidR="00E260D5" w:rsidP="00E260D5" w:rsidRDefault="00E260D5" w14:paraId="596894F4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- 0.29</w:t>
            </w:r>
          </w:p>
        </w:tc>
        <w:tc>
          <w:tcPr>
            <w:tcW w:w="2046" w:type="dxa"/>
          </w:tcPr>
          <w:p w:rsidRPr="00E260D5" w:rsidR="00E260D5" w:rsidP="00E260D5" w:rsidRDefault="00E260D5" w14:paraId="1C2748C8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0.001</w:t>
            </w:r>
          </w:p>
        </w:tc>
        <w:tc>
          <w:tcPr>
            <w:tcW w:w="2042" w:type="dxa"/>
          </w:tcPr>
          <w:p w:rsidRPr="00E260D5" w:rsidR="00E260D5" w:rsidP="00E260D5" w:rsidRDefault="00E260D5" w14:paraId="2A1FE8F7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- 0.40</w:t>
            </w:r>
          </w:p>
        </w:tc>
        <w:tc>
          <w:tcPr>
            <w:tcW w:w="2046" w:type="dxa"/>
          </w:tcPr>
          <w:p w:rsidRPr="00E260D5" w:rsidR="00E260D5" w:rsidP="00E260D5" w:rsidRDefault="00E260D5" w14:paraId="25390A13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6.8e</w:t>
            </w: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vertAlign w:val="superscript"/>
                <w:lang w:val="en-US"/>
              </w:rPr>
              <w:t>-6</w:t>
            </w:r>
          </w:p>
        </w:tc>
      </w:tr>
      <w:tr w:rsidRPr="00E260D5" w:rsidR="00E260D5" w:rsidTr="007B5CD8" w14:paraId="19BF699B" w14:textId="77777777">
        <w:trPr>
          <w:trHeight w:val="272"/>
          <w:jc w:val="center"/>
        </w:trPr>
        <w:tc>
          <w:tcPr>
            <w:tcW w:w="2041" w:type="dxa"/>
          </w:tcPr>
          <w:p w:rsidRPr="00E260D5" w:rsidR="00E260D5" w:rsidP="00E260D5" w:rsidRDefault="00E260D5" w14:paraId="0B6C08A3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Mato Grosso</w:t>
            </w:r>
          </w:p>
        </w:tc>
        <w:tc>
          <w:tcPr>
            <w:tcW w:w="2041" w:type="dxa"/>
          </w:tcPr>
          <w:p w:rsidRPr="00E260D5" w:rsidR="00E260D5" w:rsidP="00E260D5" w:rsidRDefault="00E260D5" w14:paraId="4A940D09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- 0.06</w:t>
            </w:r>
          </w:p>
        </w:tc>
        <w:tc>
          <w:tcPr>
            <w:tcW w:w="2046" w:type="dxa"/>
          </w:tcPr>
          <w:p w:rsidRPr="00E260D5" w:rsidR="00E260D5" w:rsidP="00E260D5" w:rsidRDefault="00E260D5" w14:paraId="2CC4F879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0.25</w:t>
            </w:r>
          </w:p>
        </w:tc>
        <w:tc>
          <w:tcPr>
            <w:tcW w:w="2042" w:type="dxa"/>
          </w:tcPr>
          <w:p w:rsidRPr="00E260D5" w:rsidR="00E260D5" w:rsidP="00E260D5" w:rsidRDefault="00E260D5" w14:paraId="1B7D0A82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0.04</w:t>
            </w:r>
          </w:p>
        </w:tc>
        <w:tc>
          <w:tcPr>
            <w:tcW w:w="2046" w:type="dxa"/>
          </w:tcPr>
          <w:p w:rsidRPr="00E260D5" w:rsidR="00E260D5" w:rsidP="00E260D5" w:rsidRDefault="00E260D5" w14:paraId="2708DAD2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0.53</w:t>
            </w:r>
          </w:p>
        </w:tc>
      </w:tr>
      <w:tr w:rsidRPr="00E260D5" w:rsidR="00E260D5" w:rsidTr="007B5CD8" w14:paraId="095508CB" w14:textId="77777777">
        <w:trPr>
          <w:trHeight w:val="288"/>
          <w:jc w:val="center"/>
        </w:trPr>
        <w:tc>
          <w:tcPr>
            <w:tcW w:w="2041" w:type="dxa"/>
          </w:tcPr>
          <w:p w:rsidRPr="00E260D5" w:rsidR="00E260D5" w:rsidP="00E260D5" w:rsidRDefault="00E260D5" w14:paraId="5F432571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Amazonas</w:t>
            </w:r>
          </w:p>
        </w:tc>
        <w:tc>
          <w:tcPr>
            <w:tcW w:w="2041" w:type="dxa"/>
          </w:tcPr>
          <w:p w:rsidRPr="00E260D5" w:rsidR="00E260D5" w:rsidP="00E260D5" w:rsidRDefault="00E260D5" w14:paraId="2E003A7E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0.11</w:t>
            </w:r>
          </w:p>
        </w:tc>
        <w:tc>
          <w:tcPr>
            <w:tcW w:w="2046" w:type="dxa"/>
          </w:tcPr>
          <w:p w:rsidRPr="00E260D5" w:rsidR="00E260D5" w:rsidP="00E260D5" w:rsidRDefault="00E260D5" w14:paraId="59D0B077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0.01</w:t>
            </w:r>
          </w:p>
        </w:tc>
        <w:tc>
          <w:tcPr>
            <w:tcW w:w="2042" w:type="dxa"/>
          </w:tcPr>
          <w:p w:rsidRPr="00E260D5" w:rsidR="00E260D5" w:rsidP="00E260D5" w:rsidRDefault="00E260D5" w14:paraId="360EA404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0.02</w:t>
            </w:r>
          </w:p>
        </w:tc>
        <w:tc>
          <w:tcPr>
            <w:tcW w:w="2046" w:type="dxa"/>
          </w:tcPr>
          <w:p w:rsidRPr="00E260D5" w:rsidR="00E260D5" w:rsidP="00E260D5" w:rsidRDefault="00E260D5" w14:paraId="6AB6FEAC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0.67</w:t>
            </w:r>
          </w:p>
        </w:tc>
      </w:tr>
      <w:tr w:rsidRPr="00E260D5" w:rsidR="00E260D5" w:rsidTr="007B5CD8" w14:paraId="06A94BC8" w14:textId="77777777">
        <w:trPr>
          <w:trHeight w:val="288"/>
          <w:jc w:val="center"/>
        </w:trPr>
        <w:tc>
          <w:tcPr>
            <w:tcW w:w="2041" w:type="dxa"/>
          </w:tcPr>
          <w:p w:rsidRPr="00E260D5" w:rsidR="00E260D5" w:rsidP="00E260D5" w:rsidRDefault="00E260D5" w14:paraId="1E3F1456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Pará</w:t>
            </w:r>
          </w:p>
        </w:tc>
        <w:tc>
          <w:tcPr>
            <w:tcW w:w="2041" w:type="dxa"/>
          </w:tcPr>
          <w:p w:rsidRPr="00E260D5" w:rsidR="00E260D5" w:rsidP="00E260D5" w:rsidRDefault="00E260D5" w14:paraId="74FBF0BE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0.03</w:t>
            </w:r>
          </w:p>
        </w:tc>
        <w:tc>
          <w:tcPr>
            <w:tcW w:w="2046" w:type="dxa"/>
          </w:tcPr>
          <w:p w:rsidRPr="00E260D5" w:rsidR="00E260D5" w:rsidP="00E260D5" w:rsidRDefault="00E260D5" w14:paraId="004FB07F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0.56</w:t>
            </w:r>
          </w:p>
        </w:tc>
        <w:tc>
          <w:tcPr>
            <w:tcW w:w="2042" w:type="dxa"/>
          </w:tcPr>
          <w:p w:rsidRPr="00E260D5" w:rsidR="00E260D5" w:rsidP="00E260D5" w:rsidRDefault="00E260D5" w14:paraId="0C32BB33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0.02</w:t>
            </w:r>
          </w:p>
        </w:tc>
        <w:tc>
          <w:tcPr>
            <w:tcW w:w="2046" w:type="dxa"/>
          </w:tcPr>
          <w:p w:rsidRPr="00E260D5" w:rsidR="00E260D5" w:rsidP="00E260D5" w:rsidRDefault="00E260D5" w14:paraId="11445CD0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0.71</w:t>
            </w:r>
          </w:p>
        </w:tc>
      </w:tr>
      <w:tr w:rsidRPr="00E260D5" w:rsidR="00E260D5" w:rsidTr="007B5CD8" w14:paraId="2168CCF3" w14:textId="77777777">
        <w:trPr>
          <w:trHeight w:val="272"/>
          <w:jc w:val="center"/>
        </w:trPr>
        <w:tc>
          <w:tcPr>
            <w:tcW w:w="2041" w:type="dxa"/>
          </w:tcPr>
          <w:p w:rsidRPr="00E260D5" w:rsidR="00E260D5" w:rsidP="00E260D5" w:rsidRDefault="00E260D5" w14:paraId="27CCF30A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Tocantins</w:t>
            </w:r>
          </w:p>
        </w:tc>
        <w:tc>
          <w:tcPr>
            <w:tcW w:w="2041" w:type="dxa"/>
          </w:tcPr>
          <w:p w:rsidRPr="00E260D5" w:rsidR="00E260D5" w:rsidP="00E260D5" w:rsidRDefault="00E260D5" w14:paraId="7C948B60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- 0.02</w:t>
            </w:r>
          </w:p>
        </w:tc>
        <w:tc>
          <w:tcPr>
            <w:tcW w:w="2046" w:type="dxa"/>
          </w:tcPr>
          <w:p w:rsidRPr="00E260D5" w:rsidR="00E260D5" w:rsidP="00E260D5" w:rsidRDefault="00E260D5" w14:paraId="69B3E808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0.86</w:t>
            </w:r>
          </w:p>
        </w:tc>
        <w:tc>
          <w:tcPr>
            <w:tcW w:w="2042" w:type="dxa"/>
          </w:tcPr>
          <w:p w:rsidRPr="00E260D5" w:rsidR="00E260D5" w:rsidP="00E260D5" w:rsidRDefault="00E260D5" w14:paraId="35D970C5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- 0.011</w:t>
            </w:r>
          </w:p>
        </w:tc>
        <w:tc>
          <w:tcPr>
            <w:tcW w:w="2046" w:type="dxa"/>
          </w:tcPr>
          <w:p w:rsidRPr="00E260D5" w:rsidR="00E260D5" w:rsidP="00E260D5" w:rsidRDefault="00E260D5" w14:paraId="71C804B0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0.90</w:t>
            </w:r>
          </w:p>
        </w:tc>
      </w:tr>
      <w:tr w:rsidRPr="00E260D5" w:rsidR="00E260D5" w:rsidTr="007B5CD8" w14:paraId="22BF33D8" w14:textId="77777777">
        <w:trPr>
          <w:trHeight w:val="288"/>
          <w:jc w:val="center"/>
        </w:trPr>
        <w:tc>
          <w:tcPr>
            <w:tcW w:w="2041" w:type="dxa"/>
          </w:tcPr>
          <w:p w:rsidRPr="00E260D5" w:rsidR="00E260D5" w:rsidP="00E260D5" w:rsidRDefault="00E260D5" w14:paraId="4C8B473D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Maranhão</w:t>
            </w:r>
          </w:p>
        </w:tc>
        <w:tc>
          <w:tcPr>
            <w:tcW w:w="2041" w:type="dxa"/>
          </w:tcPr>
          <w:p w:rsidRPr="00E260D5" w:rsidR="00E260D5" w:rsidP="00E260D5" w:rsidRDefault="00E260D5" w14:paraId="1638DB82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0.07</w:t>
            </w:r>
          </w:p>
        </w:tc>
        <w:tc>
          <w:tcPr>
            <w:tcW w:w="2046" w:type="dxa"/>
          </w:tcPr>
          <w:p w:rsidRPr="00E260D5" w:rsidR="00E260D5" w:rsidP="00E260D5" w:rsidRDefault="00E260D5" w14:paraId="1E49D6BB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0.41</w:t>
            </w:r>
          </w:p>
        </w:tc>
        <w:tc>
          <w:tcPr>
            <w:tcW w:w="2042" w:type="dxa"/>
          </w:tcPr>
          <w:p w:rsidRPr="00E260D5" w:rsidR="00E260D5" w:rsidP="00E260D5" w:rsidRDefault="00E260D5" w14:paraId="11BF88DF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- 0.033</w:t>
            </w:r>
          </w:p>
        </w:tc>
        <w:tc>
          <w:tcPr>
            <w:tcW w:w="2046" w:type="dxa"/>
          </w:tcPr>
          <w:p w:rsidRPr="00E260D5" w:rsidR="00E260D5" w:rsidP="00E260D5" w:rsidRDefault="00E260D5" w14:paraId="7BF28AAE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0.72</w:t>
            </w:r>
          </w:p>
        </w:tc>
      </w:tr>
      <w:tr w:rsidRPr="00E260D5" w:rsidR="00E260D5" w:rsidTr="007B5CD8" w14:paraId="1C10222B" w14:textId="77777777">
        <w:trPr>
          <w:trHeight w:val="272"/>
          <w:jc w:val="center"/>
        </w:trPr>
        <w:tc>
          <w:tcPr>
            <w:tcW w:w="2041" w:type="dxa"/>
          </w:tcPr>
          <w:p w:rsidRPr="00E260D5" w:rsidR="00E260D5" w:rsidP="00E260D5" w:rsidRDefault="00E260D5" w14:paraId="1C34980C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Piauí</w:t>
            </w:r>
          </w:p>
        </w:tc>
        <w:tc>
          <w:tcPr>
            <w:tcW w:w="2041" w:type="dxa"/>
          </w:tcPr>
          <w:p w:rsidRPr="00E260D5" w:rsidR="00E260D5" w:rsidP="00E260D5" w:rsidRDefault="00E260D5" w14:paraId="28B9CF24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- 0.29</w:t>
            </w:r>
          </w:p>
        </w:tc>
        <w:tc>
          <w:tcPr>
            <w:tcW w:w="2046" w:type="dxa"/>
          </w:tcPr>
          <w:p w:rsidRPr="00E260D5" w:rsidR="00E260D5" w:rsidP="00E260D5" w:rsidRDefault="00E260D5" w14:paraId="7B4C5631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0.003</w:t>
            </w:r>
          </w:p>
        </w:tc>
        <w:tc>
          <w:tcPr>
            <w:tcW w:w="2042" w:type="dxa"/>
          </w:tcPr>
          <w:p w:rsidRPr="00E260D5" w:rsidR="00E260D5" w:rsidP="00E260D5" w:rsidRDefault="00E260D5" w14:paraId="3A9385E5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- 0.44</w:t>
            </w:r>
          </w:p>
        </w:tc>
        <w:tc>
          <w:tcPr>
            <w:tcW w:w="2046" w:type="dxa"/>
          </w:tcPr>
          <w:p w:rsidRPr="00E260D5" w:rsidR="00E260D5" w:rsidP="00E260D5" w:rsidRDefault="00E260D5" w14:paraId="488471D7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4.8e-6</w:t>
            </w:r>
          </w:p>
        </w:tc>
      </w:tr>
      <w:tr w:rsidRPr="00E260D5" w:rsidR="00E260D5" w:rsidTr="007B5CD8" w14:paraId="1AC0F486" w14:textId="77777777">
        <w:trPr>
          <w:trHeight w:val="288"/>
          <w:jc w:val="center"/>
        </w:trPr>
        <w:tc>
          <w:tcPr>
            <w:tcW w:w="2041" w:type="dxa"/>
          </w:tcPr>
          <w:p w:rsidRPr="00E260D5" w:rsidR="00E260D5" w:rsidP="00E260D5" w:rsidRDefault="00E260D5" w14:paraId="31FB9607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Roraima</w:t>
            </w:r>
          </w:p>
        </w:tc>
        <w:tc>
          <w:tcPr>
            <w:tcW w:w="2041" w:type="dxa"/>
          </w:tcPr>
          <w:p w:rsidRPr="00E260D5" w:rsidR="00E260D5" w:rsidP="00E260D5" w:rsidRDefault="00E260D5" w14:paraId="1BB74C2F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-0.07</w:t>
            </w:r>
          </w:p>
        </w:tc>
        <w:tc>
          <w:tcPr>
            <w:tcW w:w="2046" w:type="dxa"/>
          </w:tcPr>
          <w:p w:rsidRPr="00E260D5" w:rsidR="00E260D5" w:rsidP="00E260D5" w:rsidRDefault="00E260D5" w14:paraId="61F25F0B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0.52</w:t>
            </w:r>
          </w:p>
        </w:tc>
        <w:tc>
          <w:tcPr>
            <w:tcW w:w="2042" w:type="dxa"/>
          </w:tcPr>
          <w:p w:rsidRPr="00E260D5" w:rsidR="00E260D5" w:rsidP="00E260D5" w:rsidRDefault="00E260D5" w14:paraId="2A351D23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- 0.18</w:t>
            </w:r>
          </w:p>
        </w:tc>
        <w:tc>
          <w:tcPr>
            <w:tcW w:w="2046" w:type="dxa"/>
          </w:tcPr>
          <w:p w:rsidRPr="00E260D5" w:rsidR="00E260D5" w:rsidP="00E260D5" w:rsidRDefault="00E260D5" w14:paraId="52AB9005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0.11</w:t>
            </w:r>
          </w:p>
        </w:tc>
      </w:tr>
      <w:tr w:rsidRPr="00E260D5" w:rsidR="00E260D5" w:rsidTr="007B5CD8" w14:paraId="0823D075" w14:textId="77777777">
        <w:trPr>
          <w:trHeight w:val="272"/>
          <w:jc w:val="center"/>
        </w:trPr>
        <w:tc>
          <w:tcPr>
            <w:tcW w:w="2041" w:type="dxa"/>
          </w:tcPr>
          <w:p w:rsidRPr="00E260D5" w:rsidR="00E260D5" w:rsidP="00E260D5" w:rsidRDefault="00E260D5" w14:paraId="777170F3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Rondônia</w:t>
            </w:r>
          </w:p>
        </w:tc>
        <w:tc>
          <w:tcPr>
            <w:tcW w:w="2041" w:type="dxa"/>
          </w:tcPr>
          <w:p w:rsidRPr="00E260D5" w:rsidR="00E260D5" w:rsidP="00E260D5" w:rsidRDefault="00E260D5" w14:paraId="560703ED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-0.17</w:t>
            </w:r>
          </w:p>
        </w:tc>
        <w:tc>
          <w:tcPr>
            <w:tcW w:w="2046" w:type="dxa"/>
          </w:tcPr>
          <w:p w:rsidRPr="00E260D5" w:rsidR="00E260D5" w:rsidP="00E260D5" w:rsidRDefault="00E260D5" w14:paraId="662E796E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0.13</w:t>
            </w:r>
          </w:p>
        </w:tc>
        <w:tc>
          <w:tcPr>
            <w:tcW w:w="2042" w:type="dxa"/>
          </w:tcPr>
          <w:p w:rsidRPr="00E260D5" w:rsidR="00E260D5" w:rsidP="00E260D5" w:rsidRDefault="00E260D5" w14:paraId="1FF5651A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- 0.02</w:t>
            </w:r>
          </w:p>
        </w:tc>
        <w:tc>
          <w:tcPr>
            <w:tcW w:w="2046" w:type="dxa"/>
          </w:tcPr>
          <w:p w:rsidRPr="00E260D5" w:rsidR="00E260D5" w:rsidP="00E260D5" w:rsidRDefault="00E260D5" w14:paraId="24345EC1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0.80</w:t>
            </w:r>
          </w:p>
        </w:tc>
      </w:tr>
      <w:tr w:rsidRPr="00E260D5" w:rsidR="00E260D5" w:rsidTr="007B5CD8" w14:paraId="28564448" w14:textId="77777777">
        <w:trPr>
          <w:trHeight w:val="288"/>
          <w:jc w:val="center"/>
        </w:trPr>
        <w:tc>
          <w:tcPr>
            <w:tcW w:w="2041" w:type="dxa"/>
          </w:tcPr>
          <w:p w:rsidRPr="00E260D5" w:rsidR="00E260D5" w:rsidP="00E260D5" w:rsidRDefault="00E260D5" w14:paraId="6100D0C6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Acre</w:t>
            </w:r>
          </w:p>
        </w:tc>
        <w:tc>
          <w:tcPr>
            <w:tcW w:w="2041" w:type="dxa"/>
          </w:tcPr>
          <w:p w:rsidRPr="00E260D5" w:rsidR="00E260D5" w:rsidP="00E260D5" w:rsidRDefault="00E260D5" w14:paraId="77562593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0.47</w:t>
            </w:r>
          </w:p>
        </w:tc>
        <w:tc>
          <w:tcPr>
            <w:tcW w:w="2046" w:type="dxa"/>
          </w:tcPr>
          <w:p w:rsidRPr="00E260D5" w:rsidR="00E260D5" w:rsidP="00E260D5" w:rsidRDefault="00E260D5" w14:paraId="3EEC7CF3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0.0005</w:t>
            </w:r>
          </w:p>
        </w:tc>
        <w:tc>
          <w:tcPr>
            <w:tcW w:w="2042" w:type="dxa"/>
          </w:tcPr>
          <w:p w:rsidRPr="00E260D5" w:rsidR="00E260D5" w:rsidP="00E260D5" w:rsidRDefault="00E260D5" w14:paraId="11825C8F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0.51</w:t>
            </w:r>
          </w:p>
        </w:tc>
        <w:tc>
          <w:tcPr>
            <w:tcW w:w="2046" w:type="dxa"/>
          </w:tcPr>
          <w:p w:rsidRPr="00E260D5" w:rsidR="00E260D5" w:rsidP="00E260D5" w:rsidRDefault="00E260D5" w14:paraId="51258B1A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0.0001</w:t>
            </w:r>
          </w:p>
        </w:tc>
      </w:tr>
      <w:tr w:rsidRPr="00E260D5" w:rsidR="00E260D5" w:rsidTr="007B5CD8" w14:paraId="2D4379BC" w14:textId="77777777">
        <w:trPr>
          <w:trHeight w:val="288"/>
          <w:jc w:val="center"/>
        </w:trPr>
        <w:tc>
          <w:tcPr>
            <w:tcW w:w="2041" w:type="dxa"/>
          </w:tcPr>
          <w:p w:rsidRPr="00E260D5" w:rsidR="00E260D5" w:rsidP="00E260D5" w:rsidRDefault="00E260D5" w14:paraId="10863DD9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Rio Grande do Norte</w:t>
            </w:r>
          </w:p>
        </w:tc>
        <w:tc>
          <w:tcPr>
            <w:tcW w:w="2041" w:type="dxa"/>
          </w:tcPr>
          <w:p w:rsidRPr="00E260D5" w:rsidR="00E260D5" w:rsidP="00E260D5" w:rsidRDefault="00E260D5" w14:paraId="08FF7072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0.22</w:t>
            </w:r>
          </w:p>
        </w:tc>
        <w:tc>
          <w:tcPr>
            <w:tcW w:w="2046" w:type="dxa"/>
          </w:tcPr>
          <w:p w:rsidRPr="00E260D5" w:rsidR="00E260D5" w:rsidP="00E260D5" w:rsidRDefault="00E260D5" w14:paraId="4A898B3F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0.30</w:t>
            </w:r>
          </w:p>
        </w:tc>
        <w:tc>
          <w:tcPr>
            <w:tcW w:w="2042" w:type="dxa"/>
          </w:tcPr>
          <w:p w:rsidRPr="00E260D5" w:rsidR="00E260D5" w:rsidP="00E260D5" w:rsidRDefault="00E260D5" w14:paraId="19AFD4D1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- 0.51</w:t>
            </w:r>
          </w:p>
        </w:tc>
        <w:tc>
          <w:tcPr>
            <w:tcW w:w="2046" w:type="dxa"/>
          </w:tcPr>
          <w:p w:rsidRPr="00E260D5" w:rsidR="00E260D5" w:rsidP="00E260D5" w:rsidRDefault="00E260D5" w14:paraId="0984231B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0.81</w:t>
            </w:r>
          </w:p>
        </w:tc>
      </w:tr>
      <w:tr w:rsidRPr="00E260D5" w:rsidR="00E260D5" w:rsidTr="007B5CD8" w14:paraId="252F4C5A" w14:textId="77777777">
        <w:trPr>
          <w:trHeight w:val="272"/>
          <w:jc w:val="center"/>
        </w:trPr>
        <w:tc>
          <w:tcPr>
            <w:tcW w:w="2041" w:type="dxa"/>
          </w:tcPr>
          <w:p w:rsidRPr="00E260D5" w:rsidR="00E260D5" w:rsidP="00E260D5" w:rsidRDefault="00E260D5" w14:paraId="10A1DA3F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Sergipe</w:t>
            </w:r>
          </w:p>
        </w:tc>
        <w:tc>
          <w:tcPr>
            <w:tcW w:w="2041" w:type="dxa"/>
          </w:tcPr>
          <w:p w:rsidRPr="00E260D5" w:rsidR="00E260D5" w:rsidP="00E260D5" w:rsidRDefault="00E260D5" w14:paraId="2C3E582A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0.013</w:t>
            </w:r>
          </w:p>
        </w:tc>
        <w:tc>
          <w:tcPr>
            <w:tcW w:w="2046" w:type="dxa"/>
          </w:tcPr>
          <w:p w:rsidRPr="00E260D5" w:rsidR="00E260D5" w:rsidP="00E260D5" w:rsidRDefault="00E260D5" w14:paraId="6EC8FC5A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0.96</w:t>
            </w:r>
          </w:p>
        </w:tc>
        <w:tc>
          <w:tcPr>
            <w:tcW w:w="2042" w:type="dxa"/>
          </w:tcPr>
          <w:p w:rsidRPr="00E260D5" w:rsidR="00E260D5" w:rsidP="00E260D5" w:rsidRDefault="00E260D5" w14:paraId="2F85F245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0.04</w:t>
            </w:r>
          </w:p>
        </w:tc>
        <w:tc>
          <w:tcPr>
            <w:tcW w:w="2046" w:type="dxa"/>
          </w:tcPr>
          <w:p w:rsidRPr="00E260D5" w:rsidR="00E260D5" w:rsidP="00E260D5" w:rsidRDefault="00E260D5" w14:paraId="40AC185C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0.87</w:t>
            </w:r>
          </w:p>
        </w:tc>
      </w:tr>
      <w:tr w:rsidRPr="00E260D5" w:rsidR="00E260D5" w:rsidTr="007B5CD8" w14:paraId="6847030D" w14:textId="77777777">
        <w:trPr>
          <w:trHeight w:val="288"/>
          <w:jc w:val="center"/>
        </w:trPr>
        <w:tc>
          <w:tcPr>
            <w:tcW w:w="2041" w:type="dxa"/>
          </w:tcPr>
          <w:p w:rsidRPr="00E260D5" w:rsidR="00E260D5" w:rsidP="00E260D5" w:rsidRDefault="00E260D5" w14:paraId="2290E4C0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Pernambuco</w:t>
            </w:r>
          </w:p>
        </w:tc>
        <w:tc>
          <w:tcPr>
            <w:tcW w:w="2041" w:type="dxa"/>
          </w:tcPr>
          <w:p w:rsidRPr="00E260D5" w:rsidR="00E260D5" w:rsidP="00E260D5" w:rsidRDefault="00E260D5" w14:paraId="2BA45B3D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- 0.05</w:t>
            </w:r>
          </w:p>
        </w:tc>
        <w:tc>
          <w:tcPr>
            <w:tcW w:w="2046" w:type="dxa"/>
          </w:tcPr>
          <w:p w:rsidRPr="00E260D5" w:rsidR="00E260D5" w:rsidP="00E260D5" w:rsidRDefault="00E260D5" w14:paraId="5B4D038F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0.76</w:t>
            </w:r>
          </w:p>
        </w:tc>
        <w:tc>
          <w:tcPr>
            <w:tcW w:w="2042" w:type="dxa"/>
          </w:tcPr>
          <w:p w:rsidRPr="00E260D5" w:rsidR="00E260D5" w:rsidP="00E260D5" w:rsidRDefault="00E260D5" w14:paraId="348E5AF8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0.11</w:t>
            </w:r>
          </w:p>
        </w:tc>
        <w:tc>
          <w:tcPr>
            <w:tcW w:w="2046" w:type="dxa"/>
          </w:tcPr>
          <w:p w:rsidRPr="00E260D5" w:rsidR="00E260D5" w:rsidP="00E260D5" w:rsidRDefault="00E260D5" w14:paraId="5444A3A6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0.49</w:t>
            </w:r>
          </w:p>
        </w:tc>
      </w:tr>
      <w:tr w:rsidRPr="00E260D5" w:rsidR="00E260D5" w:rsidTr="007B5CD8" w14:paraId="2B4709C7" w14:textId="77777777">
        <w:trPr>
          <w:trHeight w:val="272"/>
          <w:jc w:val="center"/>
        </w:trPr>
        <w:tc>
          <w:tcPr>
            <w:tcW w:w="2041" w:type="dxa"/>
          </w:tcPr>
          <w:p w:rsidRPr="00E260D5" w:rsidR="00E260D5" w:rsidP="00E260D5" w:rsidRDefault="00E260D5" w14:paraId="074CEB35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Paraíba</w:t>
            </w:r>
          </w:p>
        </w:tc>
        <w:tc>
          <w:tcPr>
            <w:tcW w:w="2041" w:type="dxa"/>
          </w:tcPr>
          <w:p w:rsidRPr="00E260D5" w:rsidR="00E260D5" w:rsidP="00E260D5" w:rsidRDefault="00E260D5" w14:paraId="2CE80FCB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- 0.13</w:t>
            </w:r>
          </w:p>
        </w:tc>
        <w:tc>
          <w:tcPr>
            <w:tcW w:w="2046" w:type="dxa"/>
          </w:tcPr>
          <w:p w:rsidRPr="00E260D5" w:rsidR="00E260D5" w:rsidP="00E260D5" w:rsidRDefault="00E260D5" w14:paraId="5DB2B9C8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0.43</w:t>
            </w:r>
          </w:p>
        </w:tc>
        <w:tc>
          <w:tcPr>
            <w:tcW w:w="2042" w:type="dxa"/>
          </w:tcPr>
          <w:p w:rsidRPr="00E260D5" w:rsidR="00E260D5" w:rsidP="00E260D5" w:rsidRDefault="00E260D5" w14:paraId="2C8E2219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- 0.05</w:t>
            </w:r>
          </w:p>
        </w:tc>
        <w:tc>
          <w:tcPr>
            <w:tcW w:w="2046" w:type="dxa"/>
          </w:tcPr>
          <w:p w:rsidRPr="00E260D5" w:rsidR="00E260D5" w:rsidP="00E260D5" w:rsidRDefault="00E260D5" w14:paraId="63BED6E5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0.77</w:t>
            </w:r>
          </w:p>
        </w:tc>
      </w:tr>
      <w:tr w:rsidRPr="00E260D5" w:rsidR="00E260D5" w:rsidTr="007B5CD8" w14:paraId="7CF0B769" w14:textId="77777777">
        <w:trPr>
          <w:trHeight w:val="288"/>
          <w:jc w:val="center"/>
        </w:trPr>
        <w:tc>
          <w:tcPr>
            <w:tcW w:w="2041" w:type="dxa"/>
          </w:tcPr>
          <w:p w:rsidRPr="00E260D5" w:rsidR="00E260D5" w:rsidP="00E260D5" w:rsidRDefault="00E260D5" w14:paraId="5F4ED110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Alagoas</w:t>
            </w:r>
          </w:p>
        </w:tc>
        <w:tc>
          <w:tcPr>
            <w:tcW w:w="2041" w:type="dxa"/>
          </w:tcPr>
          <w:p w:rsidRPr="00E260D5" w:rsidR="00E260D5" w:rsidP="00E260D5" w:rsidRDefault="00E260D5" w14:paraId="6DB72E5F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- 0.45</w:t>
            </w:r>
          </w:p>
        </w:tc>
        <w:tc>
          <w:tcPr>
            <w:tcW w:w="2046" w:type="dxa"/>
          </w:tcPr>
          <w:p w:rsidRPr="00E260D5" w:rsidR="00E260D5" w:rsidP="00E260D5" w:rsidRDefault="00E260D5" w14:paraId="277AF15E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0.11</w:t>
            </w:r>
          </w:p>
        </w:tc>
        <w:tc>
          <w:tcPr>
            <w:tcW w:w="2042" w:type="dxa"/>
          </w:tcPr>
          <w:p w:rsidRPr="00E260D5" w:rsidR="00E260D5" w:rsidP="00E260D5" w:rsidRDefault="00E260D5" w14:paraId="328A6A8E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- 0.23</w:t>
            </w:r>
          </w:p>
        </w:tc>
        <w:tc>
          <w:tcPr>
            <w:tcW w:w="2046" w:type="dxa"/>
          </w:tcPr>
          <w:p w:rsidRPr="00E260D5" w:rsidR="00E260D5" w:rsidP="00E260D5" w:rsidRDefault="00E260D5" w14:paraId="0326A766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0.41</w:t>
            </w:r>
          </w:p>
        </w:tc>
      </w:tr>
      <w:tr w:rsidRPr="00E260D5" w:rsidR="00E260D5" w:rsidTr="007B5CD8" w14:paraId="37CF02CB" w14:textId="77777777">
        <w:trPr>
          <w:trHeight w:val="272"/>
          <w:jc w:val="center"/>
        </w:trPr>
        <w:tc>
          <w:tcPr>
            <w:tcW w:w="2041" w:type="dxa"/>
          </w:tcPr>
          <w:p w:rsidRPr="00E260D5" w:rsidR="00E260D5" w:rsidP="00E260D5" w:rsidRDefault="00E260D5" w14:paraId="39B942AA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Ceará</w:t>
            </w:r>
          </w:p>
        </w:tc>
        <w:tc>
          <w:tcPr>
            <w:tcW w:w="2041" w:type="dxa"/>
          </w:tcPr>
          <w:p w:rsidRPr="00E260D5" w:rsidR="00E260D5" w:rsidP="00E260D5" w:rsidRDefault="00E260D5" w14:paraId="133F468E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- 0.10</w:t>
            </w:r>
          </w:p>
        </w:tc>
        <w:tc>
          <w:tcPr>
            <w:tcW w:w="2046" w:type="dxa"/>
          </w:tcPr>
          <w:p w:rsidRPr="00E260D5" w:rsidR="00E260D5" w:rsidP="00E260D5" w:rsidRDefault="00E260D5" w14:paraId="7D828468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0.46</w:t>
            </w:r>
          </w:p>
        </w:tc>
        <w:tc>
          <w:tcPr>
            <w:tcW w:w="2042" w:type="dxa"/>
          </w:tcPr>
          <w:p w:rsidRPr="00E260D5" w:rsidR="00E260D5" w:rsidP="00E260D5" w:rsidRDefault="00E260D5" w14:paraId="131E8D49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- 0.18</w:t>
            </w:r>
          </w:p>
        </w:tc>
        <w:tc>
          <w:tcPr>
            <w:tcW w:w="2046" w:type="dxa"/>
          </w:tcPr>
          <w:p w:rsidRPr="00E260D5" w:rsidR="00E260D5" w:rsidP="00E260D5" w:rsidRDefault="00E260D5" w14:paraId="161ED49B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0.19</w:t>
            </w:r>
          </w:p>
        </w:tc>
      </w:tr>
      <w:tr w:rsidRPr="00E260D5" w:rsidR="00E260D5" w:rsidTr="007B5CD8" w14:paraId="304F57F0" w14:textId="77777777">
        <w:trPr>
          <w:trHeight w:val="288"/>
          <w:jc w:val="center"/>
        </w:trPr>
        <w:tc>
          <w:tcPr>
            <w:tcW w:w="2041" w:type="dxa"/>
          </w:tcPr>
          <w:p w:rsidRPr="00E260D5" w:rsidR="00E260D5" w:rsidP="00E260D5" w:rsidRDefault="00E260D5" w14:paraId="1BAB0056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Amapá</w:t>
            </w:r>
          </w:p>
        </w:tc>
        <w:tc>
          <w:tcPr>
            <w:tcW w:w="2041" w:type="dxa"/>
          </w:tcPr>
          <w:p w:rsidRPr="00E260D5" w:rsidR="00E260D5" w:rsidP="00E260D5" w:rsidRDefault="00E260D5" w14:paraId="0A38ADE0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- 0.26</w:t>
            </w:r>
          </w:p>
        </w:tc>
        <w:tc>
          <w:tcPr>
            <w:tcW w:w="2046" w:type="dxa"/>
          </w:tcPr>
          <w:p w:rsidRPr="00E260D5" w:rsidR="00E260D5" w:rsidP="00E260D5" w:rsidRDefault="00E260D5" w14:paraId="3B731A8E" w14:textId="77777777">
            <w:pPr>
              <w:jc w:val="center"/>
              <w:rPr>
                <w:rFonts w:ascii="Times New Roman" w:hAnsi="Times New Roman" w:eastAsia="Times New Roman" w:cs="Times New Roman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szCs w:val="20"/>
                <w:lang w:val="en-US"/>
              </w:rPr>
              <w:t>0.07</w:t>
            </w:r>
          </w:p>
        </w:tc>
        <w:tc>
          <w:tcPr>
            <w:tcW w:w="2042" w:type="dxa"/>
          </w:tcPr>
          <w:p w:rsidRPr="00E260D5" w:rsidR="00E260D5" w:rsidP="00E260D5" w:rsidRDefault="00E260D5" w14:paraId="49CE8B8F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- 0.40</w:t>
            </w:r>
          </w:p>
        </w:tc>
        <w:tc>
          <w:tcPr>
            <w:tcW w:w="2046" w:type="dxa"/>
          </w:tcPr>
          <w:p w:rsidRPr="00E260D5" w:rsidR="00E260D5" w:rsidP="00E260D5" w:rsidRDefault="00E260D5" w14:paraId="13CCBBDA" w14:textId="77777777">
            <w:pPr>
              <w:jc w:val="center"/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</w:pPr>
            <w:r w:rsidRPr="00E260D5">
              <w:rPr>
                <w:rFonts w:ascii="Times New Roman" w:hAnsi="Times New Roman" w:eastAsia="Times New Roman" w:cs="Times New Roman"/>
                <w:b/>
                <w:bCs/>
                <w:color w:val="5B9BD5"/>
                <w:szCs w:val="20"/>
                <w:lang w:val="en-US"/>
              </w:rPr>
              <w:t>0.004</w:t>
            </w:r>
          </w:p>
        </w:tc>
      </w:tr>
    </w:tbl>
    <w:p w:rsidRPr="00E260D5" w:rsidR="00E260D5" w:rsidP="00E260D5" w:rsidRDefault="00E260D5" w14:paraId="6EED5F70" w14:textId="77777777">
      <w:pPr>
        <w:spacing w:after="0" w:line="480" w:lineRule="auto"/>
        <w:jc w:val="both"/>
        <w:rPr>
          <w:rFonts w:ascii="Times New Roman" w:hAnsi="Times New Roman" w:eastAsia="Times New Roman" w:cs="Times New Roman"/>
          <w:sz w:val="24"/>
          <w:szCs w:val="24"/>
          <w:lang w:val="en-US"/>
        </w:rPr>
      </w:pPr>
    </w:p>
    <w:p w:rsidR="00E260D5" w:rsidRDefault="00E260D5" w14:paraId="77E4C29E" w14:textId="77777777"/>
    <w:sectPr w:rsidR="00E260D5" w:rsidSect="00E260D5">
      <w:footerReference w:type="default" r:id="rId13"/>
      <w:pgSz w:w="11906" w:h="16838" w:orient="portrait"/>
      <w:pgMar w:top="1440" w:right="1080" w:bottom="1440" w:left="1080" w:header="1134" w:footer="0" w:gutter="0"/>
      <w:lnNumType w:countBy="1" w:distance="283" w:restart="continuous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000000" w:rsidRDefault="003F72E7" w14:paraId="74261643" w14:textId="77777777">
      <w:pPr>
        <w:spacing w:after="0" w:line="240" w:lineRule="auto"/>
      </w:pPr>
      <w:r>
        <w:separator/>
      </w:r>
    </w:p>
  </w:endnote>
  <w:endnote w:type="continuationSeparator" w:id="0">
    <w:p w:rsidR="00000000" w:rsidRDefault="003F72E7" w14:paraId="52DF66DC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Noto Sans CJK SC">
    <w:panose1 w:val="00000000000000000000"/>
    <w:charset w:val="00"/>
    <w:family w:val="roman"/>
    <w:notTrueType/>
    <w:pitch w:val="default"/>
  </w:font>
  <w:font w:name="Lohit Devanagari">
    <w:altName w:val="Cambria"/>
    <w:panose1 w:val="00000000000000000000"/>
    <w:charset w:val="00"/>
    <w:family w:val="roman"/>
    <w:notTrueType/>
    <w:pitch w:val="default"/>
  </w:font>
  <w:font w:name="DejaVu Sans">
    <w:panose1 w:val="020B0603030804020204"/>
    <w:charset w:val="00"/>
    <w:family w:val="swiss"/>
    <w:pitch w:val="variable"/>
    <w:sig w:usb0="E7002EFF" w:usb1="D200FDFF" w:usb2="0A246029" w:usb3="00000000" w:csb0="000001FF" w:csb1="00000000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oto Serif CJK SC"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585141516"/>
      <w:docPartObj>
        <w:docPartGallery w:val="Page Numbers (Bottom of Page)"/>
        <w:docPartUnique/>
      </w:docPartObj>
    </w:sdtPr>
    <w:sdtEndPr/>
    <w:sdtContent>
      <w:p w:rsidR="00D41E4A" w:rsidP="002C2A55" w:rsidRDefault="00781243" w14:paraId="0D3DC104" w14:textId="77777777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34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000000" w:rsidRDefault="003F72E7" w14:paraId="376D10B6" w14:textId="77777777">
      <w:pPr>
        <w:spacing w:after="0" w:line="240" w:lineRule="auto"/>
      </w:pPr>
      <w:r>
        <w:separator/>
      </w:r>
    </w:p>
  </w:footnote>
  <w:footnote w:type="continuationSeparator" w:id="0">
    <w:p w:rsidR="00000000" w:rsidRDefault="003F72E7" w14:paraId="30D9BCA4" w14:textId="7777777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60D5"/>
    <w:rsid w:val="000241C4"/>
    <w:rsid w:val="00087627"/>
    <w:rsid w:val="00291119"/>
    <w:rsid w:val="0035615F"/>
    <w:rsid w:val="003F72E7"/>
    <w:rsid w:val="004B78BF"/>
    <w:rsid w:val="00546ED8"/>
    <w:rsid w:val="00781243"/>
    <w:rsid w:val="007B5CD8"/>
    <w:rsid w:val="008A684D"/>
    <w:rsid w:val="00E260D5"/>
    <w:rsid w:val="050A93B6"/>
    <w:rsid w:val="56FFD0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576393"/>
  <w15:chartTrackingRefBased/>
  <w15:docId w15:val="{E21BC884-07CD-40E7-9056-D5C5CFBB92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 w:qFormat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Ttulo4">
    <w:name w:val="heading 4"/>
    <w:basedOn w:val="Normal"/>
    <w:link w:val="Ttulo4Char"/>
    <w:uiPriority w:val="9"/>
    <w:qFormat/>
    <w:rsid w:val="00E260D5"/>
    <w:pPr>
      <w:spacing w:before="100" w:beforeAutospacing="1" w:after="100" w:afterAutospacing="1" w:line="240" w:lineRule="auto"/>
      <w:outlineLvl w:val="3"/>
    </w:pPr>
    <w:rPr>
      <w:rFonts w:ascii="Times New Roman" w:hAnsi="Times New Roman" w:eastAsia="Times New Roman" w:cs="Times New Roman"/>
      <w:b/>
      <w:bCs/>
      <w:sz w:val="24"/>
      <w:szCs w:val="24"/>
      <w:lang w:val="en-US"/>
    </w:rPr>
  </w:style>
  <w:style w:type="character" w:styleId="Fontepargpadro" w:default="1">
    <w:name w:val="Default Paragraph Font"/>
    <w:uiPriority w:val="1"/>
    <w:semiHidden/>
    <w:unhideWhenUsed/>
  </w:style>
  <w:style w:type="table" w:styleId="Tabela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Semlista" w:default="1">
    <w:name w:val="No List"/>
    <w:uiPriority w:val="99"/>
    <w:semiHidden/>
    <w:unhideWhenUsed/>
  </w:style>
  <w:style w:type="character" w:styleId="Ttulo4Char" w:customStyle="1">
    <w:name w:val="Título 4 Char"/>
    <w:basedOn w:val="Fontepargpadro"/>
    <w:link w:val="Ttulo4"/>
    <w:uiPriority w:val="9"/>
    <w:rsid w:val="00E260D5"/>
    <w:rPr>
      <w:rFonts w:ascii="Times New Roman" w:hAnsi="Times New Roman" w:eastAsia="Times New Roman" w:cs="Times New Roman"/>
      <w:b/>
      <w:bCs/>
      <w:sz w:val="24"/>
      <w:szCs w:val="24"/>
      <w:lang w:val="en-US"/>
    </w:rPr>
  </w:style>
  <w:style w:type="numbering" w:styleId="Semlista1" w:customStyle="1">
    <w:name w:val="Sem lista1"/>
    <w:next w:val="Semlista"/>
    <w:uiPriority w:val="99"/>
    <w:semiHidden/>
    <w:unhideWhenUsed/>
    <w:rsid w:val="00E260D5"/>
  </w:style>
  <w:style w:type="character" w:styleId="nfase">
    <w:name w:val="Emphasis"/>
    <w:basedOn w:val="Fontepargpadro"/>
    <w:uiPriority w:val="20"/>
    <w:qFormat/>
    <w:rsid w:val="00E260D5"/>
    <w:rPr>
      <w:i/>
      <w:iCs/>
    </w:rPr>
  </w:style>
  <w:style w:type="character" w:styleId="Refdecomentrio">
    <w:name w:val="annotation reference"/>
    <w:basedOn w:val="Fontepargpadro"/>
    <w:uiPriority w:val="99"/>
    <w:semiHidden/>
    <w:unhideWhenUsed/>
    <w:qFormat/>
    <w:rsid w:val="00E260D5"/>
    <w:rPr>
      <w:sz w:val="16"/>
      <w:szCs w:val="16"/>
    </w:rPr>
  </w:style>
  <w:style w:type="character" w:styleId="TextodecomentrioChar" w:customStyle="1">
    <w:name w:val="Texto de comentário Char"/>
    <w:basedOn w:val="Fontepargpadro"/>
    <w:link w:val="Textodecomentrio1"/>
    <w:uiPriority w:val="99"/>
    <w:qFormat/>
    <w:rsid w:val="00E260D5"/>
    <w:rPr>
      <w:sz w:val="20"/>
      <w:szCs w:val="20"/>
    </w:rPr>
  </w:style>
  <w:style w:type="character" w:styleId="AssuntodocomentrioChar" w:customStyle="1">
    <w:name w:val="Assunto do comentário Char"/>
    <w:basedOn w:val="TextodecomentrioChar"/>
    <w:link w:val="Assuntodocomentrio"/>
    <w:uiPriority w:val="99"/>
    <w:semiHidden/>
    <w:qFormat/>
    <w:rsid w:val="00E260D5"/>
    <w:rPr>
      <w:b/>
      <w:bCs/>
      <w:sz w:val="20"/>
      <w:szCs w:val="20"/>
    </w:rPr>
  </w:style>
  <w:style w:type="character" w:styleId="TextodebaloChar" w:customStyle="1">
    <w:name w:val="Texto de balão Char"/>
    <w:basedOn w:val="Fontepargpadro"/>
    <w:link w:val="Textodebalo"/>
    <w:uiPriority w:val="99"/>
    <w:semiHidden/>
    <w:qFormat/>
    <w:rsid w:val="00E260D5"/>
    <w:rPr>
      <w:rFonts w:ascii="Segoe UI" w:hAnsi="Segoe UI" w:cs="Segoe UI"/>
      <w:sz w:val="18"/>
      <w:szCs w:val="18"/>
    </w:rPr>
  </w:style>
  <w:style w:type="character" w:styleId="LinkdaInternet" w:customStyle="1">
    <w:name w:val="Link da Internet"/>
    <w:basedOn w:val="Fontepargpadro"/>
    <w:uiPriority w:val="99"/>
    <w:unhideWhenUsed/>
    <w:qFormat/>
    <w:rsid w:val="00E260D5"/>
    <w:rPr>
      <w:color w:val="0000FF"/>
      <w:u w:val="single"/>
    </w:rPr>
  </w:style>
  <w:style w:type="character" w:styleId="Hyperlink">
    <w:name w:val="Hyperlink"/>
    <w:rsid w:val="00E260D5"/>
    <w:rPr>
      <w:color w:val="000080"/>
      <w:u w:val="single"/>
    </w:rPr>
  </w:style>
  <w:style w:type="character" w:styleId="LineNumbering" w:customStyle="1">
    <w:name w:val="Line Numbering"/>
    <w:rsid w:val="00E260D5"/>
  </w:style>
  <w:style w:type="character" w:styleId="Nmerodelinha">
    <w:name w:val="line number"/>
    <w:basedOn w:val="Fontepargpadro"/>
    <w:uiPriority w:val="99"/>
    <w:semiHidden/>
    <w:unhideWhenUsed/>
    <w:qFormat/>
    <w:rsid w:val="00E260D5"/>
  </w:style>
  <w:style w:type="paragraph" w:styleId="Heading" w:customStyle="1">
    <w:name w:val="Heading"/>
    <w:basedOn w:val="Normal"/>
    <w:next w:val="Corpodetexto"/>
    <w:qFormat/>
    <w:rsid w:val="00E260D5"/>
    <w:pPr>
      <w:keepNext/>
      <w:suppressAutoHyphens/>
      <w:spacing w:before="240" w:after="120" w:line="240" w:lineRule="auto"/>
    </w:pPr>
    <w:rPr>
      <w:rFonts w:ascii="Liberation Sans" w:hAnsi="Liberation Sans" w:eastAsia="Noto Sans CJK SC" w:cs="Lohit Devanagari"/>
      <w:sz w:val="28"/>
      <w:szCs w:val="28"/>
    </w:rPr>
  </w:style>
  <w:style w:type="paragraph" w:styleId="Corpodetexto1" w:customStyle="1">
    <w:name w:val="Corpo de texto1"/>
    <w:basedOn w:val="Normal"/>
    <w:next w:val="Corpodetexto"/>
    <w:rsid w:val="00E260D5"/>
    <w:pPr>
      <w:suppressAutoHyphens/>
      <w:spacing w:after="140" w:line="276" w:lineRule="auto"/>
    </w:pPr>
  </w:style>
  <w:style w:type="paragraph" w:styleId="Lista">
    <w:name w:val="List"/>
    <w:basedOn w:val="Corpodetexto"/>
    <w:rsid w:val="00E260D5"/>
    <w:pPr>
      <w:suppressAutoHyphens/>
      <w:spacing w:after="140" w:line="276" w:lineRule="auto"/>
    </w:pPr>
    <w:rPr>
      <w:rFonts w:cs="Lohit Devanagari"/>
    </w:rPr>
  </w:style>
  <w:style w:type="paragraph" w:styleId="Legenda1" w:customStyle="1">
    <w:name w:val="Legenda1"/>
    <w:basedOn w:val="Normal"/>
    <w:next w:val="Legenda"/>
    <w:qFormat/>
    <w:rsid w:val="00E260D5"/>
    <w:pPr>
      <w:suppressLineNumbers/>
      <w:suppressAutoHyphens/>
      <w:spacing w:before="120" w:after="120" w:line="240" w:lineRule="auto"/>
    </w:pPr>
    <w:rPr>
      <w:rFonts w:cs="Lohit Devanagari"/>
      <w:i/>
      <w:iCs/>
      <w:sz w:val="24"/>
      <w:szCs w:val="24"/>
    </w:rPr>
  </w:style>
  <w:style w:type="paragraph" w:styleId="Index" w:customStyle="1">
    <w:name w:val="Index"/>
    <w:basedOn w:val="Normal"/>
    <w:qFormat/>
    <w:rsid w:val="00E260D5"/>
    <w:pPr>
      <w:suppressLineNumbers/>
      <w:suppressAutoHyphens/>
      <w:spacing w:line="240" w:lineRule="auto"/>
    </w:pPr>
    <w:rPr>
      <w:rFonts w:cs="Lohit Devanagari"/>
    </w:rPr>
  </w:style>
  <w:style w:type="paragraph" w:styleId="Ttulo1" w:customStyle="1">
    <w:name w:val="Título1"/>
    <w:basedOn w:val="Normal"/>
    <w:next w:val="Corpodetexto"/>
    <w:qFormat/>
    <w:rsid w:val="00E260D5"/>
    <w:pPr>
      <w:keepNext/>
      <w:suppressAutoHyphens/>
      <w:spacing w:before="240" w:after="120" w:line="240" w:lineRule="auto"/>
    </w:pPr>
    <w:rPr>
      <w:rFonts w:ascii="Liberation Sans" w:hAnsi="Liberation Sans" w:eastAsia="Noto Sans CJK SC" w:cs="Lohit Devanagari"/>
      <w:sz w:val="28"/>
      <w:szCs w:val="28"/>
    </w:rPr>
  </w:style>
  <w:style w:type="paragraph" w:styleId="ndice" w:customStyle="1">
    <w:name w:val="Índice"/>
    <w:basedOn w:val="Normal"/>
    <w:qFormat/>
    <w:rsid w:val="00E260D5"/>
    <w:pPr>
      <w:suppressLineNumbers/>
      <w:suppressAutoHyphens/>
      <w:spacing w:line="240" w:lineRule="auto"/>
    </w:pPr>
    <w:rPr>
      <w:rFonts w:cs="Lohit Devanagari"/>
    </w:rPr>
  </w:style>
  <w:style w:type="paragraph" w:styleId="Textodecomentrio1" w:customStyle="1">
    <w:name w:val="Texto de comentário1"/>
    <w:basedOn w:val="Normal"/>
    <w:next w:val="Textodecomentrio"/>
    <w:link w:val="TextodecomentrioChar"/>
    <w:uiPriority w:val="99"/>
    <w:unhideWhenUsed/>
    <w:qFormat/>
    <w:rsid w:val="00E260D5"/>
    <w:pPr>
      <w:suppressAutoHyphens/>
      <w:spacing w:line="240" w:lineRule="auto"/>
    </w:pPr>
    <w:rPr>
      <w:sz w:val="20"/>
      <w:szCs w:val="20"/>
    </w:rPr>
  </w:style>
  <w:style w:type="paragraph" w:styleId="Textodecomentrio">
    <w:name w:val="annotation text"/>
    <w:basedOn w:val="Normal"/>
    <w:link w:val="TextodecomentrioChar1"/>
    <w:uiPriority w:val="99"/>
    <w:semiHidden/>
    <w:unhideWhenUsed/>
    <w:rsid w:val="00E260D5"/>
    <w:pPr>
      <w:spacing w:line="240" w:lineRule="auto"/>
    </w:pPr>
    <w:rPr>
      <w:sz w:val="20"/>
      <w:szCs w:val="20"/>
    </w:rPr>
  </w:style>
  <w:style w:type="character" w:styleId="TextodecomentrioChar1" w:customStyle="1">
    <w:name w:val="Texto de comentário Char1"/>
    <w:basedOn w:val="Fontepargpadro"/>
    <w:link w:val="Textodecomentrio"/>
    <w:uiPriority w:val="99"/>
    <w:semiHidden/>
    <w:rsid w:val="00E260D5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qFormat/>
    <w:rsid w:val="00E260D5"/>
    <w:pPr>
      <w:suppressAutoHyphens/>
    </w:pPr>
    <w:rPr>
      <w:b/>
      <w:bCs/>
    </w:rPr>
  </w:style>
  <w:style w:type="character" w:styleId="AssuntodocomentrioChar1" w:customStyle="1">
    <w:name w:val="Assunto do comentário Char1"/>
    <w:basedOn w:val="TextodecomentrioChar1"/>
    <w:uiPriority w:val="99"/>
    <w:semiHidden/>
    <w:rsid w:val="00E260D5"/>
    <w:rPr>
      <w:b/>
      <w:bCs/>
      <w:sz w:val="20"/>
      <w:szCs w:val="20"/>
    </w:rPr>
  </w:style>
  <w:style w:type="paragraph" w:styleId="Textodebalo1" w:customStyle="1">
    <w:name w:val="Texto de balão1"/>
    <w:basedOn w:val="Normal"/>
    <w:next w:val="Textodebalo"/>
    <w:uiPriority w:val="99"/>
    <w:semiHidden/>
    <w:unhideWhenUsed/>
    <w:qFormat/>
    <w:rsid w:val="00E260D5"/>
    <w:pPr>
      <w:suppressAutoHyphens/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Standard" w:customStyle="1">
    <w:name w:val="Standard"/>
    <w:qFormat/>
    <w:rsid w:val="00E260D5"/>
    <w:pPr>
      <w:suppressAutoHyphens/>
      <w:spacing w:after="200" w:line="480" w:lineRule="auto"/>
      <w:textAlignment w:val="baseline"/>
    </w:pPr>
    <w:rPr>
      <w:rFonts w:cs="DejaVu Sans"/>
    </w:rPr>
  </w:style>
  <w:style w:type="paragraph" w:styleId="PargrafodaLista1" w:customStyle="1">
    <w:name w:val="Parágrafo da Lista1"/>
    <w:basedOn w:val="Normal"/>
    <w:next w:val="PargrafodaLista"/>
    <w:uiPriority w:val="34"/>
    <w:qFormat/>
    <w:rsid w:val="00E260D5"/>
    <w:pPr>
      <w:suppressAutoHyphens/>
      <w:spacing w:line="240" w:lineRule="auto"/>
      <w:ind w:left="720"/>
      <w:contextualSpacing/>
    </w:pPr>
  </w:style>
  <w:style w:type="paragraph" w:styleId="HeaderandFooter" w:customStyle="1">
    <w:name w:val="Header and Footer"/>
    <w:basedOn w:val="Normal"/>
    <w:qFormat/>
    <w:rsid w:val="00E260D5"/>
    <w:pPr>
      <w:suppressLineNumbers/>
      <w:tabs>
        <w:tab w:val="center" w:pos="4819"/>
        <w:tab w:val="right" w:pos="9638"/>
      </w:tabs>
      <w:suppressAutoHyphens/>
      <w:spacing w:line="240" w:lineRule="auto"/>
    </w:pPr>
  </w:style>
  <w:style w:type="paragraph" w:styleId="Rodap">
    <w:name w:val="footer"/>
    <w:basedOn w:val="HeaderandFooter"/>
    <w:link w:val="RodapChar"/>
    <w:uiPriority w:val="99"/>
    <w:rsid w:val="00E260D5"/>
  </w:style>
  <w:style w:type="character" w:styleId="RodapChar" w:customStyle="1">
    <w:name w:val="Rodapé Char"/>
    <w:basedOn w:val="Fontepargpadro"/>
    <w:link w:val="Rodap"/>
    <w:uiPriority w:val="99"/>
    <w:rsid w:val="00E260D5"/>
  </w:style>
  <w:style w:type="paragraph" w:styleId="Cabealho">
    <w:name w:val="header"/>
    <w:basedOn w:val="HeaderandFooter"/>
    <w:link w:val="CabealhoChar"/>
    <w:rsid w:val="00E260D5"/>
  </w:style>
  <w:style w:type="character" w:styleId="CabealhoChar" w:customStyle="1">
    <w:name w:val="Cabeçalho Char"/>
    <w:basedOn w:val="Fontepargpadro"/>
    <w:link w:val="Cabealho"/>
    <w:rsid w:val="00E260D5"/>
  </w:style>
  <w:style w:type="table" w:styleId="Tabelacomgrade">
    <w:name w:val="Table Grid"/>
    <w:basedOn w:val="Tabelanormal"/>
    <w:uiPriority w:val="39"/>
    <w:rsid w:val="00E260D5"/>
    <w:pPr>
      <w:suppressAutoHyphens/>
      <w:spacing w:after="0" w:line="240" w:lineRule="auto"/>
    </w:pPr>
    <w:rPr>
      <w:sz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Contedodalista" w:customStyle="1">
    <w:name w:val="Conteúdo da lista"/>
    <w:basedOn w:val="Normal"/>
    <w:qFormat/>
    <w:rsid w:val="00E260D5"/>
    <w:pPr>
      <w:suppressAutoHyphens/>
      <w:overflowPunct w:val="0"/>
      <w:spacing w:line="480" w:lineRule="auto"/>
      <w:ind w:left="567"/>
    </w:pPr>
    <w:rPr>
      <w:rFonts w:ascii="Liberation Serif" w:hAnsi="Liberation Serif" w:eastAsia="Noto Serif CJK SC" w:cs="Lohit Devanagari"/>
      <w:kern w:val="2"/>
      <w:sz w:val="24"/>
      <w:szCs w:val="24"/>
      <w:lang w:val="en-US" w:eastAsia="zh-CN" w:bidi="hi-IN"/>
    </w:rPr>
  </w:style>
  <w:style w:type="character" w:styleId="UnresolvedMention1" w:customStyle="1">
    <w:name w:val="Unresolved Mention1"/>
    <w:basedOn w:val="Fontepargpadro"/>
    <w:uiPriority w:val="99"/>
    <w:semiHidden/>
    <w:unhideWhenUsed/>
    <w:rsid w:val="00E260D5"/>
    <w:rPr>
      <w:color w:val="605E5C"/>
      <w:shd w:val="clear" w:color="auto" w:fill="E1DFDD"/>
    </w:rPr>
  </w:style>
  <w:style w:type="character" w:styleId="TextodoEspaoReservado">
    <w:name w:val="Placeholder Text"/>
    <w:basedOn w:val="Fontepargpadro"/>
    <w:uiPriority w:val="99"/>
    <w:semiHidden/>
    <w:rsid w:val="00E260D5"/>
    <w:rPr>
      <w:color w:val="808080"/>
    </w:rPr>
  </w:style>
  <w:style w:type="character" w:styleId="hgkelc" w:customStyle="1">
    <w:name w:val="hgkelc"/>
    <w:basedOn w:val="Fontepargpadro"/>
    <w:rsid w:val="00E260D5"/>
  </w:style>
  <w:style w:type="character" w:styleId="asteriskfield" w:customStyle="1">
    <w:name w:val="asteriskfield"/>
    <w:basedOn w:val="Fontepargpadro"/>
    <w:rsid w:val="00E260D5"/>
  </w:style>
  <w:style w:type="paragraph" w:styleId="Partesuperior-zdoformulrio">
    <w:name w:val="HTML Top of Form"/>
    <w:basedOn w:val="Normal"/>
    <w:next w:val="Normal"/>
    <w:link w:val="Partesuperior-zdoformulrioChar"/>
    <w:hidden/>
    <w:uiPriority w:val="99"/>
    <w:semiHidden/>
    <w:unhideWhenUsed/>
    <w:rsid w:val="00E260D5"/>
    <w:pPr>
      <w:pBdr>
        <w:bottom w:val="single" w:color="auto" w:sz="6" w:space="1"/>
      </w:pBdr>
      <w:spacing w:after="0" w:line="240" w:lineRule="auto"/>
      <w:jc w:val="center"/>
    </w:pPr>
    <w:rPr>
      <w:rFonts w:ascii="Arial" w:hAnsi="Arial" w:eastAsia="Times New Roman" w:cs="Arial"/>
      <w:vanish/>
      <w:sz w:val="16"/>
      <w:szCs w:val="16"/>
      <w:lang w:val="en-US"/>
    </w:rPr>
  </w:style>
  <w:style w:type="character" w:styleId="Partesuperior-zdoformulrioChar" w:customStyle="1">
    <w:name w:val="Parte superior-z do formulário Char"/>
    <w:basedOn w:val="Fontepargpadro"/>
    <w:link w:val="Partesuperior-zdoformulrio"/>
    <w:uiPriority w:val="99"/>
    <w:semiHidden/>
    <w:rsid w:val="00E260D5"/>
    <w:rPr>
      <w:rFonts w:ascii="Arial" w:hAnsi="Arial" w:eastAsia="Times New Roman" w:cs="Arial"/>
      <w:vanish/>
      <w:sz w:val="16"/>
      <w:szCs w:val="16"/>
      <w:lang w:val="en-US"/>
    </w:rPr>
  </w:style>
  <w:style w:type="paragraph" w:styleId="Parteinferiordoformulrio">
    <w:name w:val="HTML Bottom of Form"/>
    <w:basedOn w:val="Normal"/>
    <w:next w:val="Normal"/>
    <w:link w:val="ParteinferiordoformulrioChar"/>
    <w:hidden/>
    <w:uiPriority w:val="99"/>
    <w:semiHidden/>
    <w:unhideWhenUsed/>
    <w:rsid w:val="00E260D5"/>
    <w:pPr>
      <w:pBdr>
        <w:top w:val="single" w:color="auto" w:sz="6" w:space="1"/>
      </w:pBdr>
      <w:spacing w:after="0" w:line="240" w:lineRule="auto"/>
      <w:jc w:val="center"/>
    </w:pPr>
    <w:rPr>
      <w:rFonts w:ascii="Arial" w:hAnsi="Arial" w:eastAsia="Times New Roman" w:cs="Arial"/>
      <w:vanish/>
      <w:sz w:val="16"/>
      <w:szCs w:val="16"/>
      <w:lang w:val="en-US"/>
    </w:rPr>
  </w:style>
  <w:style w:type="character" w:styleId="ParteinferiordoformulrioChar" w:customStyle="1">
    <w:name w:val="Parte inferior do formulário Char"/>
    <w:basedOn w:val="Fontepargpadro"/>
    <w:link w:val="Parteinferiordoformulrio"/>
    <w:uiPriority w:val="99"/>
    <w:semiHidden/>
    <w:rsid w:val="00E260D5"/>
    <w:rPr>
      <w:rFonts w:ascii="Arial" w:hAnsi="Arial" w:eastAsia="Times New Roman" w:cs="Arial"/>
      <w:vanish/>
      <w:sz w:val="16"/>
      <w:szCs w:val="16"/>
      <w:lang w:val="en-US"/>
    </w:rPr>
  </w:style>
  <w:style w:type="character" w:styleId="HiperlinkVisitado1" w:customStyle="1">
    <w:name w:val="HiperlinkVisitado1"/>
    <w:basedOn w:val="Fontepargpadro"/>
    <w:uiPriority w:val="99"/>
    <w:semiHidden/>
    <w:unhideWhenUsed/>
    <w:rsid w:val="00E260D5"/>
    <w:rPr>
      <w:color w:val="954F72"/>
      <w:u w:val="single"/>
    </w:rPr>
  </w:style>
  <w:style w:type="paragraph" w:styleId="Reviso">
    <w:name w:val="Revision"/>
    <w:hidden/>
    <w:uiPriority w:val="99"/>
    <w:semiHidden/>
    <w:rsid w:val="00E260D5"/>
    <w:pPr>
      <w:spacing w:after="0" w:line="240" w:lineRule="auto"/>
    </w:pPr>
    <w:rPr>
      <w:rFonts w:ascii="Times New Roman" w:hAnsi="Times New Roman" w:eastAsia="Times New Roman" w:cs="Times New Roman"/>
      <w:sz w:val="24"/>
      <w:szCs w:val="24"/>
      <w:lang w:val="en-US"/>
    </w:rPr>
  </w:style>
  <w:style w:type="character" w:styleId="MenoPendente">
    <w:name w:val="Unresolved Mention"/>
    <w:basedOn w:val="Fontepargpadro"/>
    <w:uiPriority w:val="99"/>
    <w:semiHidden/>
    <w:unhideWhenUsed/>
    <w:rsid w:val="00E260D5"/>
    <w:rPr>
      <w:color w:val="605E5C"/>
      <w:shd w:val="clear" w:color="auto" w:fill="E1DFDD"/>
    </w:rPr>
  </w:style>
  <w:style w:type="character" w:styleId="ecl-linklabel" w:customStyle="1">
    <w:name w:val="ecl-link__label"/>
    <w:basedOn w:val="Fontepargpadro"/>
    <w:rsid w:val="00E260D5"/>
  </w:style>
  <w:style w:type="paragraph" w:styleId="Textodebalo">
    <w:name w:val="Balloon Text"/>
    <w:basedOn w:val="Normal"/>
    <w:link w:val="TextodebaloChar"/>
    <w:uiPriority w:val="99"/>
    <w:semiHidden/>
    <w:unhideWhenUsed/>
    <w:rsid w:val="00E260D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styleId="TextodebaloChar1" w:customStyle="1">
    <w:name w:val="Texto de balão Char1"/>
    <w:basedOn w:val="Fontepargpadro"/>
    <w:uiPriority w:val="99"/>
    <w:semiHidden/>
    <w:rsid w:val="00E260D5"/>
    <w:rPr>
      <w:rFonts w:ascii="Segoe UI" w:hAnsi="Segoe UI" w:cs="Segoe UI"/>
      <w:sz w:val="18"/>
      <w:szCs w:val="18"/>
    </w:rPr>
  </w:style>
  <w:style w:type="paragraph" w:styleId="Corpodetexto">
    <w:name w:val="Body Text"/>
    <w:basedOn w:val="Normal"/>
    <w:link w:val="CorpodetextoChar"/>
    <w:uiPriority w:val="99"/>
    <w:semiHidden/>
    <w:unhideWhenUsed/>
    <w:rsid w:val="00E260D5"/>
    <w:pPr>
      <w:spacing w:after="120"/>
    </w:pPr>
  </w:style>
  <w:style w:type="character" w:styleId="CorpodetextoChar" w:customStyle="1">
    <w:name w:val="Corpo de texto Char"/>
    <w:basedOn w:val="Fontepargpadro"/>
    <w:link w:val="Corpodetexto"/>
    <w:uiPriority w:val="99"/>
    <w:semiHidden/>
    <w:rsid w:val="00E260D5"/>
  </w:style>
  <w:style w:type="paragraph" w:styleId="Legenda">
    <w:name w:val="caption"/>
    <w:basedOn w:val="Normal"/>
    <w:next w:val="Normal"/>
    <w:uiPriority w:val="35"/>
    <w:semiHidden/>
    <w:unhideWhenUsed/>
    <w:qFormat/>
    <w:rsid w:val="00E260D5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PargrafodaLista">
    <w:name w:val="List Paragraph"/>
    <w:basedOn w:val="Normal"/>
    <w:uiPriority w:val="34"/>
    <w:qFormat/>
    <w:rsid w:val="00E260D5"/>
    <w:pPr>
      <w:ind w:left="720"/>
      <w:contextualSpacing/>
    </w:pPr>
  </w:style>
  <w:style w:type="character" w:styleId="HiperlinkVisitado">
    <w:name w:val="FollowedHyperlink"/>
    <w:basedOn w:val="Fontepargpadro"/>
    <w:uiPriority w:val="99"/>
    <w:semiHidden/>
    <w:unhideWhenUsed/>
    <w:rsid w:val="00E260D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2.png" Id="rId8" /><Relationship Type="http://schemas.openxmlformats.org/officeDocument/2006/relationships/footer" Target="footer1.xml" Id="rId13" /><Relationship Type="http://schemas.openxmlformats.org/officeDocument/2006/relationships/settings" Target="settings.xml" Id="rId3" /><Relationship Type="http://schemas.openxmlformats.org/officeDocument/2006/relationships/image" Target="media/image1.png" Id="rId7" /><Relationship Type="http://schemas.openxmlformats.org/officeDocument/2006/relationships/image" Target="media/image6.png" Id="rId12" /><Relationship Type="http://schemas.openxmlformats.org/officeDocument/2006/relationships/styles" Target="styles.xml" Id="rId2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image" Target="media/image5.png" Id="rId11" /><Relationship Type="http://schemas.openxmlformats.org/officeDocument/2006/relationships/footnotes" Target="footnotes.xml" Id="rId5" /><Relationship Type="http://schemas.openxmlformats.org/officeDocument/2006/relationships/theme" Target="theme/theme1.xml" Id="rId15" /><Relationship Type="http://schemas.openxmlformats.org/officeDocument/2006/relationships/image" Target="media/image4.png" Id="rId10" /><Relationship Type="http://schemas.openxmlformats.org/officeDocument/2006/relationships/webSettings" Target="webSettings.xml" Id="rId4" /><Relationship Type="http://schemas.openxmlformats.org/officeDocument/2006/relationships/image" Target="media/image3.png" Id="rId9" /><Relationship Type="http://schemas.openxmlformats.org/officeDocument/2006/relationships/fontTable" Target="fontTable.xml" Id="rId14" /><Relationship Type="http://schemas.openxmlformats.org/officeDocument/2006/relationships/glossaryDocument" Target="glossary/document.xml" Id="R3172f4f658c349b5" 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56a9c6d-8d2e-40cf-b3f5-72851fe3185a}"/>
      </w:docPartPr>
      <w:docPartBody>
        <w:p w14:paraId="3687689C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0366272-509C-4000-BECC-62F275C0CBFE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Leonardo Hoinaski</dc:creator>
  <keywords/>
  <dc:description/>
  <lastModifiedBy>Camilo Bastos Ribeiro</lastModifiedBy>
  <revision>13</revision>
  <dcterms:created xsi:type="dcterms:W3CDTF">2022-02-17T21:46:00.0000000Z</dcterms:created>
  <dcterms:modified xsi:type="dcterms:W3CDTF">2022-06-02T17:50:54.7554905Z</dcterms:modified>
</coreProperties>
</file>